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B8" w:rsidRPr="00731F32" w:rsidRDefault="000A1BB8" w:rsidP="000A1BB8">
      <w:pPr>
        <w:pStyle w:val="ConsPlusNormal"/>
        <w:tabs>
          <w:tab w:val="left" w:pos="4536"/>
        </w:tabs>
        <w:jc w:val="center"/>
        <w:outlineLvl w:val="0"/>
        <w:rPr>
          <w:rFonts w:ascii="Times New Roman" w:hAnsi="Times New Roman" w:cs="Times New Roman"/>
          <w:b/>
          <w:sz w:val="28"/>
          <w:szCs w:val="28"/>
        </w:rPr>
      </w:pPr>
      <w:r w:rsidRPr="002A2A84">
        <w:rPr>
          <w:rFonts w:ascii="Times New Roman" w:hAnsi="Times New Roman" w:cs="Times New Roman"/>
          <w:b/>
          <w:sz w:val="28"/>
          <w:szCs w:val="28"/>
        </w:rPr>
        <w:t xml:space="preserve">                       </w:t>
      </w:r>
      <w:r w:rsidR="0087680F">
        <w:rPr>
          <w:rFonts w:ascii="Times New Roman" w:hAnsi="Times New Roman" w:cs="Times New Roman"/>
          <w:b/>
          <w:sz w:val="28"/>
          <w:szCs w:val="28"/>
        </w:rPr>
        <w:t>Приложение № 2</w:t>
      </w:r>
      <w:r w:rsidRPr="00731F32">
        <w:rPr>
          <w:rFonts w:ascii="Times New Roman" w:hAnsi="Times New Roman" w:cs="Times New Roman"/>
          <w:b/>
          <w:sz w:val="28"/>
          <w:szCs w:val="28"/>
        </w:rPr>
        <w:t xml:space="preserve">  </w:t>
      </w:r>
    </w:p>
    <w:p w:rsidR="000A1BB8" w:rsidRPr="00731F32" w:rsidRDefault="000A1BB8" w:rsidP="000A1BB8">
      <w:pPr>
        <w:pStyle w:val="ConsPlusNormal"/>
        <w:tabs>
          <w:tab w:val="left" w:pos="4536"/>
        </w:tabs>
        <w:outlineLvl w:val="0"/>
        <w:rPr>
          <w:rFonts w:ascii="Times New Roman" w:hAnsi="Times New Roman" w:cs="Times New Roman"/>
          <w:b/>
          <w:sz w:val="28"/>
          <w:szCs w:val="28"/>
        </w:rPr>
      </w:pPr>
      <w:r w:rsidRPr="003200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20068">
        <w:rPr>
          <w:rFonts w:ascii="Times New Roman" w:hAnsi="Times New Roman" w:cs="Times New Roman"/>
          <w:b/>
          <w:sz w:val="28"/>
          <w:szCs w:val="28"/>
        </w:rPr>
        <w:t xml:space="preserve"> </w:t>
      </w:r>
      <w:r w:rsidRPr="00731F32">
        <w:rPr>
          <w:rFonts w:ascii="Times New Roman" w:hAnsi="Times New Roman" w:cs="Times New Roman"/>
          <w:b/>
          <w:sz w:val="28"/>
          <w:szCs w:val="28"/>
        </w:rPr>
        <w:t>к приказу Россельхознадзора</w:t>
      </w:r>
    </w:p>
    <w:p w:rsidR="000A1BB8" w:rsidRPr="00731F32" w:rsidRDefault="000A1BB8" w:rsidP="000A1BB8">
      <w:pPr>
        <w:pStyle w:val="ConsPlusNormal"/>
        <w:tabs>
          <w:tab w:val="left" w:pos="4536"/>
        </w:tabs>
        <w:outlineLvl w:val="0"/>
        <w:rPr>
          <w:rFonts w:ascii="Times New Roman" w:hAnsi="Times New Roman" w:cs="Times New Roman"/>
          <w:b/>
          <w:sz w:val="28"/>
          <w:szCs w:val="28"/>
        </w:rPr>
      </w:pPr>
      <w:r w:rsidRPr="002000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31F32">
        <w:rPr>
          <w:rFonts w:ascii="Times New Roman" w:hAnsi="Times New Roman" w:cs="Times New Roman"/>
          <w:b/>
          <w:sz w:val="28"/>
          <w:szCs w:val="28"/>
        </w:rPr>
        <w:t>от</w:t>
      </w:r>
      <w:r w:rsidRPr="00200043">
        <w:rPr>
          <w:rFonts w:ascii="Times New Roman" w:hAnsi="Times New Roman" w:cs="Times New Roman"/>
          <w:b/>
          <w:sz w:val="28"/>
          <w:szCs w:val="28"/>
        </w:rPr>
        <w:t xml:space="preserve">   </w:t>
      </w:r>
      <w:r w:rsidRPr="00320068">
        <w:rPr>
          <w:rFonts w:ascii="Times New Roman" w:hAnsi="Times New Roman" w:cs="Times New Roman"/>
          <w:b/>
          <w:sz w:val="28"/>
          <w:szCs w:val="28"/>
          <w:u w:val="single"/>
        </w:rPr>
        <w:t xml:space="preserve">                              </w:t>
      </w:r>
      <w:r w:rsidRPr="00731F32">
        <w:rPr>
          <w:rFonts w:ascii="Times New Roman" w:hAnsi="Times New Roman" w:cs="Times New Roman"/>
          <w:b/>
          <w:sz w:val="28"/>
          <w:szCs w:val="28"/>
        </w:rPr>
        <w:t xml:space="preserve">  </w:t>
      </w:r>
      <w:proofErr w:type="gramStart"/>
      <w:r w:rsidRPr="00731F32">
        <w:rPr>
          <w:rFonts w:ascii="Times New Roman" w:hAnsi="Times New Roman" w:cs="Times New Roman"/>
          <w:b/>
          <w:sz w:val="28"/>
          <w:szCs w:val="28"/>
        </w:rPr>
        <w:t>г</w:t>
      </w:r>
      <w:proofErr w:type="gramEnd"/>
      <w:r w:rsidRPr="00731F32">
        <w:rPr>
          <w:rFonts w:ascii="Times New Roman" w:hAnsi="Times New Roman" w:cs="Times New Roman"/>
          <w:b/>
          <w:sz w:val="28"/>
          <w:szCs w:val="28"/>
        </w:rPr>
        <w:t>.   №</w:t>
      </w:r>
      <w:r w:rsidRPr="00320068">
        <w:rPr>
          <w:rFonts w:ascii="Times New Roman" w:hAnsi="Times New Roman" w:cs="Times New Roman"/>
          <w:b/>
          <w:sz w:val="28"/>
          <w:szCs w:val="28"/>
        </w:rPr>
        <w:t>_____</w:t>
      </w:r>
      <w:r w:rsidRPr="00731F32">
        <w:rPr>
          <w:rFonts w:ascii="Times New Roman" w:hAnsi="Times New Roman" w:cs="Times New Roman"/>
          <w:b/>
          <w:sz w:val="28"/>
          <w:szCs w:val="28"/>
        </w:rPr>
        <w:t xml:space="preserve">     </w:t>
      </w:r>
    </w:p>
    <w:p w:rsidR="00337C71" w:rsidRPr="00731608" w:rsidRDefault="00337C71" w:rsidP="00337C71">
      <w:pPr>
        <w:pStyle w:val="ConsPlusNormal"/>
        <w:contextualSpacing/>
        <w:jc w:val="center"/>
        <w:rPr>
          <w:rFonts w:ascii="Times New Roman" w:hAnsi="Times New Roman" w:cs="Times New Roman"/>
          <w:b/>
          <w:sz w:val="28"/>
          <w:szCs w:val="28"/>
        </w:rPr>
      </w:pPr>
    </w:p>
    <w:p w:rsidR="00337C71" w:rsidRPr="00731608" w:rsidRDefault="00337C71" w:rsidP="00337C71">
      <w:pPr>
        <w:pStyle w:val="Style7"/>
        <w:widowControl/>
        <w:ind w:right="-2"/>
        <w:contextualSpacing/>
        <w:rPr>
          <w:rStyle w:val="FontStyle34"/>
          <w:color w:val="000000" w:themeColor="text1"/>
          <w:sz w:val="28"/>
          <w:szCs w:val="28"/>
        </w:rPr>
      </w:pPr>
      <w:r w:rsidRPr="00731608">
        <w:rPr>
          <w:rFonts w:eastAsia="Calibri"/>
          <w:b/>
          <w:sz w:val="28"/>
          <w:szCs w:val="28"/>
          <w:lang w:eastAsia="en-US"/>
        </w:rPr>
        <w:t xml:space="preserve">Программа </w:t>
      </w:r>
      <w:r w:rsidRPr="00731608">
        <w:rPr>
          <w:rStyle w:val="FontStyle34"/>
          <w:color w:val="000000" w:themeColor="text1"/>
          <w:sz w:val="28"/>
          <w:szCs w:val="28"/>
        </w:rPr>
        <w:t>профилактических мероприятий,</w:t>
      </w:r>
    </w:p>
    <w:p w:rsidR="00337C71" w:rsidRPr="00731608" w:rsidRDefault="00337C71" w:rsidP="00337C71">
      <w:pPr>
        <w:pStyle w:val="Style7"/>
        <w:widowControl/>
        <w:ind w:right="-2"/>
        <w:contextualSpacing/>
        <w:rPr>
          <w:rStyle w:val="FontStyle34"/>
          <w:color w:val="000000" w:themeColor="text1"/>
          <w:sz w:val="28"/>
          <w:szCs w:val="28"/>
        </w:rPr>
      </w:pPr>
      <w:r w:rsidRPr="00731608">
        <w:rPr>
          <w:rStyle w:val="FontStyle34"/>
          <w:color w:val="000000" w:themeColor="text1"/>
          <w:sz w:val="28"/>
          <w:szCs w:val="28"/>
        </w:rPr>
        <w:t xml:space="preserve">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w:t>
      </w:r>
    </w:p>
    <w:p w:rsidR="00337C71" w:rsidRPr="00731608" w:rsidRDefault="00337C71" w:rsidP="00337C71">
      <w:pPr>
        <w:pStyle w:val="Style7"/>
        <w:widowControl/>
        <w:ind w:right="-2"/>
        <w:contextualSpacing/>
        <w:rPr>
          <w:rFonts w:eastAsia="Calibri"/>
          <w:b/>
          <w:sz w:val="28"/>
          <w:szCs w:val="28"/>
          <w:lang w:eastAsia="en-US"/>
        </w:rPr>
      </w:pPr>
      <w:r w:rsidRPr="00731608">
        <w:rPr>
          <w:rFonts w:eastAsia="Calibri"/>
          <w:b/>
          <w:sz w:val="28"/>
          <w:szCs w:val="28"/>
          <w:lang w:eastAsia="en-US"/>
        </w:rPr>
        <w:t>по государственному надзору в области обеспечения качества и безопасности зерна и продуктов его переработки на 2018-2020 гг.</w:t>
      </w:r>
    </w:p>
    <w:p w:rsidR="00337C71" w:rsidRPr="00731608" w:rsidRDefault="00337C71" w:rsidP="00337C71">
      <w:pPr>
        <w:pStyle w:val="Style7"/>
        <w:widowControl/>
        <w:ind w:right="-2"/>
        <w:contextualSpacing/>
        <w:rPr>
          <w:b/>
          <w:bCs/>
          <w:sz w:val="28"/>
          <w:szCs w:val="28"/>
        </w:rPr>
      </w:pPr>
    </w:p>
    <w:p w:rsidR="00337C71" w:rsidRPr="00731608" w:rsidRDefault="00337C71" w:rsidP="00337C71">
      <w:pPr>
        <w:autoSpaceDE w:val="0"/>
        <w:autoSpaceDN w:val="0"/>
        <w:adjustRightInd w:val="0"/>
        <w:spacing w:after="0" w:line="240" w:lineRule="auto"/>
        <w:ind w:right="-2"/>
        <w:jc w:val="center"/>
        <w:rPr>
          <w:rFonts w:ascii="Times New Roman" w:hAnsi="Times New Roman" w:cs="Times New Roman"/>
          <w:b/>
          <w:sz w:val="28"/>
          <w:szCs w:val="28"/>
        </w:rPr>
      </w:pPr>
      <w:r w:rsidRPr="00731608">
        <w:rPr>
          <w:rFonts w:ascii="Times New Roman" w:hAnsi="Times New Roman" w:cs="Times New Roman"/>
          <w:b/>
          <w:sz w:val="28"/>
          <w:szCs w:val="28"/>
        </w:rPr>
        <w:t>ОГЛАВЛЕНИЕ</w:t>
      </w:r>
    </w:p>
    <w:p w:rsidR="00337C71" w:rsidRPr="00731608" w:rsidRDefault="00337C71" w:rsidP="00337C71">
      <w:pPr>
        <w:autoSpaceDE w:val="0"/>
        <w:autoSpaceDN w:val="0"/>
        <w:adjustRightInd w:val="0"/>
        <w:spacing w:after="0" w:line="240" w:lineRule="auto"/>
        <w:ind w:right="-2" w:firstLine="709"/>
        <w:jc w:val="center"/>
        <w:rPr>
          <w:rFonts w:ascii="Times New Roman" w:hAnsi="Times New Roman" w:cs="Times New Roman"/>
          <w:b/>
          <w:sz w:val="28"/>
          <w:szCs w:val="32"/>
        </w:rPr>
      </w:pPr>
    </w:p>
    <w:p w:rsidR="00337C71" w:rsidRPr="00731608" w:rsidRDefault="004125DF" w:rsidP="00337C71">
      <w:pPr>
        <w:pStyle w:val="11"/>
        <w:tabs>
          <w:tab w:val="right" w:leader="dot" w:pos="9627"/>
        </w:tabs>
        <w:rPr>
          <w:rFonts w:ascii="Times New Roman" w:hAnsi="Times New Roman" w:cs="Times New Roman"/>
          <w:b w:val="0"/>
          <w:bCs w:val="0"/>
          <w:caps w:val="0"/>
          <w:noProof/>
          <w:sz w:val="22"/>
          <w:szCs w:val="22"/>
        </w:rPr>
      </w:pPr>
      <w:r w:rsidRPr="004125DF">
        <w:rPr>
          <w:rFonts w:ascii="Times New Roman" w:hAnsi="Times New Roman" w:cs="Times New Roman"/>
          <w:b w:val="0"/>
          <w:sz w:val="28"/>
          <w:szCs w:val="28"/>
        </w:rPr>
        <w:fldChar w:fldCharType="begin"/>
      </w:r>
      <w:r w:rsidR="00337C71" w:rsidRPr="00731608">
        <w:rPr>
          <w:rFonts w:ascii="Times New Roman" w:hAnsi="Times New Roman" w:cs="Times New Roman"/>
          <w:b w:val="0"/>
          <w:sz w:val="28"/>
          <w:szCs w:val="28"/>
        </w:rPr>
        <w:instrText xml:space="preserve"> TOC \o "1-2" \u </w:instrText>
      </w:r>
      <w:r w:rsidRPr="004125DF">
        <w:rPr>
          <w:rFonts w:ascii="Times New Roman" w:hAnsi="Times New Roman" w:cs="Times New Roman"/>
          <w:b w:val="0"/>
          <w:sz w:val="28"/>
          <w:szCs w:val="28"/>
        </w:rPr>
        <w:fldChar w:fldCharType="separate"/>
      </w:r>
      <w:r w:rsidR="00337C71" w:rsidRPr="00731608">
        <w:rPr>
          <w:rFonts w:ascii="Times New Roman" w:hAnsi="Times New Roman" w:cs="Times New Roman"/>
          <w:noProof/>
        </w:rPr>
        <w:t>Раздел I. Анализ и оценка состояния подконтрольной сферы.</w:t>
      </w:r>
      <w:r w:rsidR="00337C71" w:rsidRPr="00731608">
        <w:rPr>
          <w:rFonts w:ascii="Times New Roman" w:hAnsi="Times New Roman" w:cs="Times New Roman"/>
          <w:noProof/>
        </w:rPr>
        <w:tab/>
      </w:r>
      <w:r w:rsidRPr="00731608">
        <w:rPr>
          <w:rFonts w:ascii="Times New Roman" w:hAnsi="Times New Roman" w:cs="Times New Roman"/>
          <w:noProof/>
        </w:rPr>
        <w:fldChar w:fldCharType="begin"/>
      </w:r>
      <w:r w:rsidR="00337C71" w:rsidRPr="00731608">
        <w:rPr>
          <w:rFonts w:ascii="Times New Roman" w:hAnsi="Times New Roman" w:cs="Times New Roman"/>
          <w:noProof/>
        </w:rPr>
        <w:instrText xml:space="preserve"> PAGEREF _Toc513134902 \h </w:instrText>
      </w:r>
      <w:r w:rsidRPr="00731608">
        <w:rPr>
          <w:rFonts w:ascii="Times New Roman" w:hAnsi="Times New Roman" w:cs="Times New Roman"/>
          <w:noProof/>
        </w:rPr>
      </w:r>
      <w:r w:rsidRPr="00731608">
        <w:rPr>
          <w:rFonts w:ascii="Times New Roman" w:hAnsi="Times New Roman" w:cs="Times New Roman"/>
          <w:noProof/>
        </w:rPr>
        <w:fldChar w:fldCharType="separate"/>
      </w:r>
      <w:r w:rsidR="0087680F">
        <w:rPr>
          <w:rFonts w:ascii="Times New Roman" w:hAnsi="Times New Roman" w:cs="Times New Roman"/>
          <w:noProof/>
        </w:rPr>
        <w:t>2</w:t>
      </w:r>
      <w:r w:rsidRPr="00731608">
        <w:rPr>
          <w:rFonts w:ascii="Times New Roman" w:hAnsi="Times New Roman" w:cs="Times New Roman"/>
          <w:noProof/>
        </w:rPr>
        <w:fldChar w:fldCharType="end"/>
      </w:r>
    </w:p>
    <w:p w:rsidR="00337C71" w:rsidRPr="00731608" w:rsidRDefault="00337C71" w:rsidP="00337C71">
      <w:pPr>
        <w:pStyle w:val="21"/>
        <w:tabs>
          <w:tab w:val="right" w:leader="dot" w:pos="9627"/>
        </w:tabs>
        <w:rPr>
          <w:rFonts w:ascii="Times New Roman" w:hAnsi="Times New Roman" w:cs="Times New Roman"/>
          <w:smallCaps w:val="0"/>
          <w:noProof/>
          <w:sz w:val="22"/>
          <w:szCs w:val="22"/>
        </w:rPr>
      </w:pPr>
      <w:r w:rsidRPr="00731608">
        <w:rPr>
          <w:rFonts w:ascii="Times New Roman" w:hAnsi="Times New Roman" w:cs="Times New Roman"/>
          <w:noProof/>
        </w:rPr>
        <w:t>Описание видов и типов поднадзорных субъектов (объектов)</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_Toc513134903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2</w:t>
      </w:r>
      <w:r w:rsidR="004125DF" w:rsidRPr="00731608">
        <w:rPr>
          <w:rFonts w:ascii="Times New Roman" w:hAnsi="Times New Roman" w:cs="Times New Roman"/>
          <w:noProof/>
        </w:rPr>
        <w:fldChar w:fldCharType="end"/>
      </w:r>
    </w:p>
    <w:p w:rsidR="00337C71" w:rsidRPr="00731608" w:rsidRDefault="00337C71" w:rsidP="00337C71">
      <w:pPr>
        <w:pStyle w:val="21"/>
        <w:tabs>
          <w:tab w:val="right" w:leader="dot" w:pos="9627"/>
        </w:tabs>
        <w:rPr>
          <w:rFonts w:ascii="Times New Roman" w:hAnsi="Times New Roman" w:cs="Times New Roman"/>
          <w:smallCaps w:val="0"/>
          <w:noProof/>
          <w:sz w:val="22"/>
          <w:szCs w:val="22"/>
        </w:rPr>
      </w:pPr>
      <w:r w:rsidRPr="00731608">
        <w:rPr>
          <w:rFonts w:ascii="Times New Roman" w:hAnsi="Times New Roman" w:cs="Times New Roman"/>
          <w:noProof/>
        </w:rPr>
        <w:t>Состояние подконтрольной сферы</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_Toc513134904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3</w:t>
      </w:r>
      <w:r w:rsidR="004125DF" w:rsidRPr="00731608">
        <w:rPr>
          <w:rFonts w:ascii="Times New Roman" w:hAnsi="Times New Roman" w:cs="Times New Roman"/>
          <w:noProof/>
        </w:rPr>
        <w:fldChar w:fldCharType="end"/>
      </w:r>
    </w:p>
    <w:p w:rsidR="00337C71" w:rsidRPr="00731608" w:rsidRDefault="00337C71" w:rsidP="00337C71">
      <w:pPr>
        <w:pStyle w:val="21"/>
        <w:tabs>
          <w:tab w:val="right" w:leader="dot" w:pos="9627"/>
        </w:tabs>
        <w:rPr>
          <w:rFonts w:ascii="Times New Roman" w:hAnsi="Times New Roman" w:cs="Times New Roman"/>
          <w:smallCaps w:val="0"/>
          <w:noProof/>
          <w:sz w:val="22"/>
          <w:szCs w:val="22"/>
        </w:rPr>
      </w:pPr>
      <w:r w:rsidRPr="00731608">
        <w:rPr>
          <w:rFonts w:ascii="Times New Roman" w:hAnsi="Times New Roman" w:cs="Times New Roman"/>
          <w:noProof/>
        </w:rPr>
        <w:t>Состояние профилактической работы</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_Toc513134914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5</w:t>
      </w:r>
      <w:r w:rsidR="004125DF" w:rsidRPr="00731608">
        <w:rPr>
          <w:rFonts w:ascii="Times New Roman" w:hAnsi="Times New Roman" w:cs="Times New Roman"/>
          <w:noProof/>
        </w:rPr>
        <w:fldChar w:fldCharType="end"/>
      </w:r>
    </w:p>
    <w:p w:rsidR="00337C71" w:rsidRPr="00731608" w:rsidRDefault="00337C71" w:rsidP="00337C71">
      <w:pPr>
        <w:pStyle w:val="21"/>
        <w:tabs>
          <w:tab w:val="right" w:leader="dot" w:pos="9627"/>
        </w:tabs>
        <w:rPr>
          <w:rFonts w:ascii="Times New Roman" w:hAnsi="Times New Roman" w:cs="Times New Roman"/>
          <w:smallCaps w:val="0"/>
          <w:noProof/>
          <w:sz w:val="22"/>
          <w:szCs w:val="22"/>
        </w:rPr>
      </w:pPr>
      <w:r w:rsidRPr="00731608">
        <w:rPr>
          <w:rFonts w:ascii="Times New Roman" w:hAnsi="Times New Roman" w:cs="Times New Roman"/>
          <w:noProof/>
        </w:rPr>
        <w:t>Проблемы, на решение которых направлена Программа</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_Toc513134915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8</w:t>
      </w:r>
      <w:r w:rsidR="004125DF" w:rsidRPr="00731608">
        <w:rPr>
          <w:rFonts w:ascii="Times New Roman" w:hAnsi="Times New Roman" w:cs="Times New Roman"/>
          <w:noProof/>
        </w:rPr>
        <w:fldChar w:fldCharType="end"/>
      </w:r>
    </w:p>
    <w:p w:rsidR="00337C71" w:rsidRPr="00731608" w:rsidRDefault="00337C71" w:rsidP="00337C71">
      <w:pPr>
        <w:pStyle w:val="11"/>
        <w:tabs>
          <w:tab w:val="right" w:leader="dot" w:pos="9627"/>
        </w:tabs>
        <w:rPr>
          <w:rFonts w:ascii="Times New Roman" w:hAnsi="Times New Roman" w:cs="Times New Roman"/>
          <w:b w:val="0"/>
          <w:bCs w:val="0"/>
          <w:caps w:val="0"/>
          <w:noProof/>
          <w:sz w:val="22"/>
          <w:szCs w:val="22"/>
        </w:rPr>
      </w:pPr>
      <w:r w:rsidRPr="00731608">
        <w:rPr>
          <w:rFonts w:ascii="Times New Roman" w:hAnsi="Times New Roman" w:cs="Times New Roman"/>
          <w:noProof/>
        </w:rPr>
        <w:t xml:space="preserve">Раздел </w:t>
      </w:r>
      <w:r w:rsidRPr="00731608">
        <w:rPr>
          <w:rFonts w:ascii="Times New Roman" w:hAnsi="Times New Roman" w:cs="Times New Roman"/>
          <w:noProof/>
          <w:lang w:val="en-US"/>
        </w:rPr>
        <w:t>II</w:t>
      </w:r>
      <w:r w:rsidRPr="00731608">
        <w:rPr>
          <w:rFonts w:ascii="Times New Roman" w:hAnsi="Times New Roman" w:cs="Times New Roman"/>
          <w:noProof/>
        </w:rPr>
        <w:t>. Цели и задачи профилактической работы</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_Toc513134916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9</w:t>
      </w:r>
      <w:r w:rsidR="004125DF" w:rsidRPr="00731608">
        <w:rPr>
          <w:rFonts w:ascii="Times New Roman" w:hAnsi="Times New Roman" w:cs="Times New Roman"/>
          <w:noProof/>
        </w:rPr>
        <w:fldChar w:fldCharType="end"/>
      </w:r>
    </w:p>
    <w:p w:rsidR="00337C71" w:rsidRPr="00731608" w:rsidRDefault="00337C71" w:rsidP="00337C71">
      <w:pPr>
        <w:pStyle w:val="21"/>
        <w:tabs>
          <w:tab w:val="right" w:leader="dot" w:pos="9627"/>
        </w:tabs>
        <w:rPr>
          <w:rFonts w:ascii="Times New Roman" w:hAnsi="Times New Roman" w:cs="Times New Roman"/>
          <w:smallCaps w:val="0"/>
          <w:noProof/>
          <w:sz w:val="22"/>
          <w:szCs w:val="22"/>
        </w:rPr>
      </w:pPr>
      <w:r w:rsidRPr="00731608">
        <w:rPr>
          <w:rFonts w:ascii="Times New Roman" w:hAnsi="Times New Roman" w:cs="Times New Roman"/>
          <w:noProof/>
        </w:rPr>
        <w:t>Цели Программы</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_Toc513134917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9</w:t>
      </w:r>
      <w:r w:rsidR="004125DF" w:rsidRPr="00731608">
        <w:rPr>
          <w:rFonts w:ascii="Times New Roman" w:hAnsi="Times New Roman" w:cs="Times New Roman"/>
          <w:noProof/>
        </w:rPr>
        <w:fldChar w:fldCharType="end"/>
      </w:r>
    </w:p>
    <w:p w:rsidR="00337C71" w:rsidRPr="00731608" w:rsidRDefault="00337C71" w:rsidP="00337C71">
      <w:pPr>
        <w:pStyle w:val="21"/>
        <w:tabs>
          <w:tab w:val="right" w:leader="dot" w:pos="9627"/>
        </w:tabs>
        <w:rPr>
          <w:rFonts w:ascii="Times New Roman" w:hAnsi="Times New Roman" w:cs="Times New Roman"/>
          <w:smallCaps w:val="0"/>
          <w:noProof/>
          <w:sz w:val="22"/>
          <w:szCs w:val="22"/>
        </w:rPr>
      </w:pPr>
      <w:r w:rsidRPr="00731608">
        <w:rPr>
          <w:rFonts w:ascii="Times New Roman" w:hAnsi="Times New Roman" w:cs="Times New Roman"/>
          <w:noProof/>
        </w:rPr>
        <w:t>Задачи Программы</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_Toc513134918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9</w:t>
      </w:r>
      <w:r w:rsidR="004125DF" w:rsidRPr="00731608">
        <w:rPr>
          <w:rFonts w:ascii="Times New Roman" w:hAnsi="Times New Roman" w:cs="Times New Roman"/>
          <w:noProof/>
        </w:rPr>
        <w:fldChar w:fldCharType="end"/>
      </w:r>
    </w:p>
    <w:p w:rsidR="00337C71" w:rsidRPr="00731608" w:rsidRDefault="00337C71" w:rsidP="00337C71">
      <w:pPr>
        <w:pStyle w:val="11"/>
        <w:tabs>
          <w:tab w:val="right" w:leader="dot" w:pos="9627"/>
        </w:tabs>
        <w:rPr>
          <w:rFonts w:ascii="Times New Roman" w:hAnsi="Times New Roman" w:cs="Times New Roman"/>
          <w:b w:val="0"/>
          <w:bCs w:val="0"/>
          <w:caps w:val="0"/>
          <w:noProof/>
          <w:sz w:val="22"/>
          <w:szCs w:val="22"/>
        </w:rPr>
      </w:pPr>
      <w:r w:rsidRPr="00731608">
        <w:rPr>
          <w:rFonts w:ascii="Times New Roman" w:eastAsia="Calibri" w:hAnsi="Times New Roman" w:cs="Times New Roman"/>
          <w:noProof/>
          <w:lang w:eastAsia="en-US"/>
        </w:rPr>
        <w:t xml:space="preserve">Раздел </w:t>
      </w:r>
      <w:r w:rsidRPr="00731608">
        <w:rPr>
          <w:rFonts w:ascii="Times New Roman" w:hAnsi="Times New Roman" w:cs="Times New Roman"/>
          <w:noProof/>
        </w:rPr>
        <w:t>III.</w:t>
      </w:r>
      <w:r w:rsidRPr="00731608">
        <w:rPr>
          <w:rFonts w:ascii="Times New Roman" w:eastAsia="Calibri" w:hAnsi="Times New Roman" w:cs="Times New Roman"/>
          <w:noProof/>
          <w:lang w:eastAsia="en-US"/>
        </w:rPr>
        <w:t xml:space="preserve"> </w:t>
      </w:r>
      <w:r w:rsidRPr="00731608">
        <w:rPr>
          <w:rFonts w:ascii="Times New Roman" w:hAnsi="Times New Roman" w:cs="Times New Roman"/>
          <w:noProof/>
        </w:rPr>
        <w:t>Программные мероприятия</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_Toc513134919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10</w:t>
      </w:r>
      <w:r w:rsidR="004125DF" w:rsidRPr="00731608">
        <w:rPr>
          <w:rFonts w:ascii="Times New Roman" w:hAnsi="Times New Roman" w:cs="Times New Roman"/>
          <w:noProof/>
        </w:rPr>
        <w:fldChar w:fldCharType="end"/>
      </w:r>
    </w:p>
    <w:p w:rsidR="00337C71" w:rsidRPr="00731608" w:rsidRDefault="00337C71" w:rsidP="00337C71">
      <w:pPr>
        <w:pStyle w:val="21"/>
        <w:tabs>
          <w:tab w:val="right" w:leader="dot" w:pos="9627"/>
        </w:tabs>
        <w:rPr>
          <w:rFonts w:ascii="Times New Roman" w:hAnsi="Times New Roman" w:cs="Times New Roman"/>
          <w:smallCaps w:val="0"/>
          <w:noProof/>
          <w:sz w:val="22"/>
          <w:szCs w:val="22"/>
        </w:rPr>
      </w:pPr>
      <w:r w:rsidRPr="00731608">
        <w:rPr>
          <w:rFonts w:ascii="Times New Roman" w:hAnsi="Times New Roman" w:cs="Times New Roman"/>
          <w:noProof/>
        </w:rPr>
        <w:t>План-график профилактических мероприятий</w:t>
      </w:r>
      <w:r w:rsidRPr="00731608">
        <w:rPr>
          <w:rFonts w:ascii="Times New Roman" w:hAnsi="Times New Roman" w:cs="Times New Roman"/>
          <w:noProof/>
        </w:rPr>
        <w:tab/>
      </w:r>
      <w:r w:rsidR="004125DF" w:rsidRPr="00731608">
        <w:rPr>
          <w:rFonts w:ascii="Times New Roman" w:hAnsi="Times New Roman" w:cs="Times New Roman"/>
          <w:noProof/>
        </w:rPr>
        <w:fldChar w:fldCharType="begin"/>
      </w:r>
      <w:r w:rsidRPr="00731608">
        <w:rPr>
          <w:rFonts w:ascii="Times New Roman" w:hAnsi="Times New Roman" w:cs="Times New Roman"/>
          <w:noProof/>
        </w:rPr>
        <w:instrText xml:space="preserve"> PAGEREF _Toc513134921 \h </w:instrText>
      </w:r>
      <w:r w:rsidR="004125DF" w:rsidRPr="00731608">
        <w:rPr>
          <w:rFonts w:ascii="Times New Roman" w:hAnsi="Times New Roman" w:cs="Times New Roman"/>
          <w:noProof/>
        </w:rPr>
      </w:r>
      <w:r w:rsidR="004125DF" w:rsidRPr="00731608">
        <w:rPr>
          <w:rFonts w:ascii="Times New Roman" w:hAnsi="Times New Roman" w:cs="Times New Roman"/>
          <w:noProof/>
        </w:rPr>
        <w:fldChar w:fldCharType="separate"/>
      </w:r>
      <w:r w:rsidR="0087680F">
        <w:rPr>
          <w:rFonts w:ascii="Times New Roman" w:hAnsi="Times New Roman" w:cs="Times New Roman"/>
          <w:noProof/>
        </w:rPr>
        <w:t>10</w:t>
      </w:r>
      <w:r w:rsidR="004125DF" w:rsidRPr="00731608">
        <w:rPr>
          <w:rFonts w:ascii="Times New Roman" w:hAnsi="Times New Roman" w:cs="Times New Roman"/>
          <w:noProof/>
        </w:rPr>
        <w:fldChar w:fldCharType="end"/>
      </w:r>
    </w:p>
    <w:p w:rsidR="00337C71" w:rsidRPr="00731608" w:rsidRDefault="00337C71" w:rsidP="00337C71">
      <w:pPr>
        <w:pStyle w:val="11"/>
        <w:tabs>
          <w:tab w:val="right" w:leader="dot" w:pos="9627"/>
        </w:tabs>
        <w:rPr>
          <w:rFonts w:ascii="Times New Roman" w:hAnsi="Times New Roman" w:cs="Times New Roman"/>
          <w:b w:val="0"/>
          <w:bCs w:val="0"/>
          <w:caps w:val="0"/>
          <w:noProof/>
          <w:sz w:val="22"/>
          <w:szCs w:val="22"/>
        </w:rPr>
      </w:pPr>
      <w:r w:rsidRPr="00731608">
        <w:rPr>
          <w:rFonts w:ascii="Times New Roman" w:hAnsi="Times New Roman" w:cs="Times New Roman"/>
          <w:noProof/>
        </w:rPr>
        <w:t>Раздел IV. Ресурсное обеспечение программы</w:t>
      </w:r>
      <w:r w:rsidRPr="00731608">
        <w:rPr>
          <w:rFonts w:ascii="Times New Roman" w:hAnsi="Times New Roman" w:cs="Times New Roman"/>
          <w:noProof/>
        </w:rPr>
        <w:tab/>
      </w:r>
      <w:r w:rsidR="00DA18DC">
        <w:rPr>
          <w:rFonts w:ascii="Times New Roman" w:hAnsi="Times New Roman" w:cs="Times New Roman"/>
          <w:noProof/>
        </w:rPr>
        <w:t>15-17</w:t>
      </w:r>
    </w:p>
    <w:p w:rsidR="00337C71" w:rsidRPr="00731608" w:rsidRDefault="00337C71" w:rsidP="00337C71">
      <w:pPr>
        <w:pStyle w:val="11"/>
        <w:tabs>
          <w:tab w:val="right" w:leader="dot" w:pos="9627"/>
        </w:tabs>
        <w:rPr>
          <w:rFonts w:ascii="Times New Roman" w:hAnsi="Times New Roman" w:cs="Times New Roman"/>
          <w:b w:val="0"/>
          <w:bCs w:val="0"/>
          <w:caps w:val="0"/>
          <w:noProof/>
          <w:sz w:val="22"/>
          <w:szCs w:val="22"/>
        </w:rPr>
      </w:pPr>
      <w:r w:rsidRPr="00731608">
        <w:rPr>
          <w:rFonts w:ascii="Times New Roman" w:hAnsi="Times New Roman" w:cs="Times New Roman"/>
          <w:noProof/>
        </w:rPr>
        <w:t>Раздел V. Механизм реализации программы</w:t>
      </w:r>
      <w:r w:rsidRPr="00731608">
        <w:rPr>
          <w:rFonts w:ascii="Times New Roman" w:hAnsi="Times New Roman" w:cs="Times New Roman"/>
          <w:noProof/>
        </w:rPr>
        <w:tab/>
      </w:r>
      <w:r w:rsidR="00DA18DC">
        <w:rPr>
          <w:rFonts w:ascii="Times New Roman" w:hAnsi="Times New Roman" w:cs="Times New Roman"/>
          <w:noProof/>
        </w:rPr>
        <w:t>18</w:t>
      </w:r>
    </w:p>
    <w:p w:rsidR="00337C71" w:rsidRPr="00731608" w:rsidRDefault="00337C71" w:rsidP="00337C71">
      <w:pPr>
        <w:pStyle w:val="11"/>
        <w:tabs>
          <w:tab w:val="right" w:leader="dot" w:pos="9627"/>
        </w:tabs>
        <w:rPr>
          <w:rFonts w:ascii="Times New Roman" w:hAnsi="Times New Roman" w:cs="Times New Roman"/>
          <w:b w:val="0"/>
          <w:bCs w:val="0"/>
          <w:caps w:val="0"/>
          <w:noProof/>
          <w:sz w:val="22"/>
          <w:szCs w:val="22"/>
        </w:rPr>
      </w:pPr>
      <w:r w:rsidRPr="00731608">
        <w:rPr>
          <w:rFonts w:ascii="Times New Roman" w:hAnsi="Times New Roman" w:cs="Times New Roman"/>
          <w:noProof/>
        </w:rPr>
        <w:t>Раздел VI. Оценка эффективности Программы</w:t>
      </w:r>
      <w:r w:rsidRPr="00731608">
        <w:rPr>
          <w:rFonts w:ascii="Times New Roman" w:hAnsi="Times New Roman" w:cs="Times New Roman"/>
          <w:noProof/>
        </w:rPr>
        <w:tab/>
      </w:r>
      <w:r w:rsidR="002A2A84">
        <w:rPr>
          <w:rFonts w:ascii="Times New Roman" w:hAnsi="Times New Roman" w:cs="Times New Roman"/>
          <w:noProof/>
        </w:rPr>
        <w:t>19</w:t>
      </w:r>
    </w:p>
    <w:p w:rsidR="00337C71" w:rsidRPr="00731608" w:rsidRDefault="00337C71" w:rsidP="00337C71">
      <w:pPr>
        <w:pStyle w:val="11"/>
        <w:tabs>
          <w:tab w:val="right" w:leader="dot" w:pos="9627"/>
        </w:tabs>
        <w:rPr>
          <w:rFonts w:ascii="Times New Roman" w:hAnsi="Times New Roman" w:cs="Times New Roman"/>
          <w:b w:val="0"/>
          <w:bCs w:val="0"/>
          <w:caps w:val="0"/>
          <w:noProof/>
          <w:sz w:val="22"/>
          <w:szCs w:val="22"/>
        </w:rPr>
      </w:pPr>
      <w:r w:rsidRPr="00731608">
        <w:rPr>
          <w:rFonts w:ascii="Times New Roman" w:hAnsi="Times New Roman" w:cs="Times New Roman"/>
          <w:noProof/>
        </w:rPr>
        <w:t>Приложение 1</w:t>
      </w:r>
      <w:r w:rsidRPr="00731608">
        <w:rPr>
          <w:rFonts w:ascii="Times New Roman" w:hAnsi="Times New Roman" w:cs="Times New Roman"/>
          <w:noProof/>
        </w:rPr>
        <w:tab/>
      </w:r>
      <w:r w:rsidR="002A2A84">
        <w:rPr>
          <w:rFonts w:ascii="Times New Roman" w:hAnsi="Times New Roman" w:cs="Times New Roman"/>
          <w:noProof/>
        </w:rPr>
        <w:t>20</w:t>
      </w:r>
    </w:p>
    <w:p w:rsidR="00337C71" w:rsidRPr="00731608" w:rsidRDefault="004125DF" w:rsidP="00337C71">
      <w:pPr>
        <w:autoSpaceDE w:val="0"/>
        <w:autoSpaceDN w:val="0"/>
        <w:adjustRightInd w:val="0"/>
        <w:spacing w:after="0" w:line="240" w:lineRule="auto"/>
        <w:ind w:right="-2"/>
        <w:jc w:val="both"/>
        <w:rPr>
          <w:rFonts w:ascii="Times New Roman" w:hAnsi="Times New Roman" w:cs="Times New Roman"/>
          <w:b/>
          <w:sz w:val="28"/>
          <w:szCs w:val="28"/>
        </w:rPr>
      </w:pPr>
      <w:r w:rsidRPr="00731608">
        <w:rPr>
          <w:rFonts w:ascii="Times New Roman" w:hAnsi="Times New Roman" w:cs="Times New Roman"/>
          <w:b/>
          <w:sz w:val="28"/>
          <w:szCs w:val="28"/>
        </w:rPr>
        <w:fldChar w:fldCharType="end"/>
      </w:r>
    </w:p>
    <w:p w:rsidR="00337C71" w:rsidRPr="00731608" w:rsidRDefault="00337C71" w:rsidP="00337C71">
      <w:pPr>
        <w:spacing w:after="0" w:line="240" w:lineRule="auto"/>
        <w:contextualSpacing/>
        <w:jc w:val="center"/>
        <w:rPr>
          <w:rFonts w:ascii="Times New Roman" w:eastAsia="Calibri" w:hAnsi="Times New Roman" w:cs="Times New Roman"/>
          <w:b/>
          <w:sz w:val="32"/>
          <w:szCs w:val="32"/>
          <w:lang w:eastAsia="en-US"/>
        </w:rPr>
      </w:pPr>
    </w:p>
    <w:p w:rsidR="00337C71" w:rsidRPr="00731608" w:rsidRDefault="00337C71" w:rsidP="00337C71">
      <w:pPr>
        <w:pStyle w:val="a5"/>
        <w:spacing w:before="0" w:beforeAutospacing="0" w:after="0" w:afterAutospacing="0"/>
        <w:ind w:left="720"/>
        <w:contextualSpacing/>
        <w:jc w:val="right"/>
        <w:rPr>
          <w:rFonts w:eastAsia="Calibri"/>
          <w:sz w:val="28"/>
          <w:szCs w:val="28"/>
          <w:lang w:eastAsia="en-US"/>
        </w:rPr>
      </w:pPr>
    </w:p>
    <w:p w:rsidR="00337C71" w:rsidRPr="00731608" w:rsidRDefault="00337C71" w:rsidP="00337C71">
      <w:pPr>
        <w:pStyle w:val="1"/>
      </w:pPr>
      <w:bookmarkStart w:id="0" w:name="_Toc513134902"/>
    </w:p>
    <w:p w:rsidR="00337C71" w:rsidRPr="00731608" w:rsidRDefault="00337C71" w:rsidP="00337C71">
      <w:pPr>
        <w:pStyle w:val="1"/>
      </w:pPr>
    </w:p>
    <w:p w:rsidR="00337C71" w:rsidRPr="00731608" w:rsidRDefault="00337C71" w:rsidP="00337C71">
      <w:pPr>
        <w:pStyle w:val="1"/>
      </w:pPr>
    </w:p>
    <w:p w:rsidR="00337C71" w:rsidRPr="00731608" w:rsidRDefault="00337C71" w:rsidP="00337C71">
      <w:pPr>
        <w:pStyle w:val="1"/>
      </w:pPr>
    </w:p>
    <w:p w:rsidR="00337C71" w:rsidRPr="00731608" w:rsidRDefault="00337C71" w:rsidP="00337C71">
      <w:pPr>
        <w:pStyle w:val="1"/>
      </w:pPr>
    </w:p>
    <w:p w:rsidR="002A2A84" w:rsidRDefault="002A2A84" w:rsidP="00337C71">
      <w:pPr>
        <w:pStyle w:val="1"/>
        <w:jc w:val="center"/>
        <w:rPr>
          <w:sz w:val="28"/>
          <w:szCs w:val="28"/>
        </w:rPr>
      </w:pPr>
    </w:p>
    <w:p w:rsidR="00337C71" w:rsidRPr="00731608" w:rsidRDefault="00337C71" w:rsidP="00337C71">
      <w:pPr>
        <w:pStyle w:val="1"/>
        <w:jc w:val="center"/>
        <w:rPr>
          <w:sz w:val="28"/>
          <w:szCs w:val="28"/>
        </w:rPr>
      </w:pPr>
      <w:r w:rsidRPr="00731608">
        <w:rPr>
          <w:sz w:val="28"/>
          <w:szCs w:val="28"/>
        </w:rPr>
        <w:lastRenderedPageBreak/>
        <w:t>Раздел I. Анализ и оценка состояния подконтрольной сферы</w:t>
      </w:r>
      <w:bookmarkEnd w:id="0"/>
    </w:p>
    <w:p w:rsidR="00337C71" w:rsidRPr="00731608" w:rsidRDefault="00337C71" w:rsidP="00337C71">
      <w:pPr>
        <w:pStyle w:val="2"/>
        <w:jc w:val="center"/>
        <w:rPr>
          <w:rFonts w:ascii="Times New Roman" w:hAnsi="Times New Roman" w:cs="Times New Roman"/>
          <w:color w:val="auto"/>
          <w:sz w:val="28"/>
          <w:szCs w:val="28"/>
        </w:rPr>
      </w:pPr>
      <w:bookmarkStart w:id="1" w:name="_Toc513134903"/>
      <w:r w:rsidRPr="00731608">
        <w:rPr>
          <w:rFonts w:ascii="Times New Roman" w:hAnsi="Times New Roman" w:cs="Times New Roman"/>
          <w:color w:val="auto"/>
          <w:sz w:val="28"/>
          <w:szCs w:val="28"/>
        </w:rPr>
        <w:t>Описание видов и типов поднадзорных субъектов (объектов)</w:t>
      </w:r>
      <w:bookmarkEnd w:id="1"/>
    </w:p>
    <w:p w:rsidR="00337C71" w:rsidRPr="00731608" w:rsidRDefault="00337C71" w:rsidP="00337C71">
      <w:pPr>
        <w:spacing w:after="0" w:line="240" w:lineRule="auto"/>
        <w:contextualSpacing/>
        <w:jc w:val="center"/>
        <w:rPr>
          <w:rFonts w:ascii="Times New Roman" w:hAnsi="Times New Roman" w:cs="Times New Roman"/>
          <w:b/>
          <w:sz w:val="24"/>
          <w:szCs w:val="24"/>
        </w:rPr>
      </w:pP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31608">
        <w:rPr>
          <w:rFonts w:ascii="Times New Roman" w:hAnsi="Times New Roman" w:cs="Times New Roman"/>
          <w:sz w:val="28"/>
          <w:szCs w:val="28"/>
        </w:rPr>
        <w:t>Россельхознадзор осуществляет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w:t>
      </w:r>
      <w:proofErr w:type="gramEnd"/>
      <w:r w:rsidRPr="00731608">
        <w:rPr>
          <w:rFonts w:ascii="Times New Roman" w:hAnsi="Times New Roman" w:cs="Times New Roman"/>
          <w:sz w:val="28"/>
          <w:szCs w:val="28"/>
        </w:rPr>
        <w:t xml:space="preserve"> и крупы в государственный резерв, их </w:t>
      </w:r>
      <w:proofErr w:type="gramStart"/>
      <w:r w:rsidRPr="00731608">
        <w:rPr>
          <w:rFonts w:ascii="Times New Roman" w:hAnsi="Times New Roman" w:cs="Times New Roman"/>
          <w:sz w:val="28"/>
          <w:szCs w:val="28"/>
        </w:rPr>
        <w:t>хранении</w:t>
      </w:r>
      <w:proofErr w:type="gramEnd"/>
      <w:r w:rsidRPr="00731608">
        <w:rPr>
          <w:rFonts w:ascii="Times New Roman" w:hAnsi="Times New Roman" w:cs="Times New Roman"/>
          <w:sz w:val="28"/>
          <w:szCs w:val="28"/>
        </w:rPr>
        <w:t xml:space="preserve"> в составе государственного резерва и транспортировке в соответствии с Положением о Федеральной службе по ветеринарному и фитосанитарному надзору, утвержденным постановлением Правительства Российской Федерации от 30.06.2004 № 327.</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31608">
        <w:rPr>
          <w:rFonts w:ascii="Times New Roman" w:hAnsi="Times New Roman" w:cs="Times New Roman"/>
          <w:sz w:val="28"/>
          <w:szCs w:val="28"/>
        </w:rPr>
        <w:t>Согласно постановлению Правительства Российской Федерации от 02.07.2013 № 553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зерна» Россельхознадзор является уполномоченным органом Российской Федерации по обеспечению государственного контроля (надзора) за соблюдением требований указанного технического регламента в отношении зерна, приобретаемого не для личных нужд потребителей, а также в отношении связанных с</w:t>
      </w:r>
      <w:proofErr w:type="gramEnd"/>
      <w:r w:rsidRPr="00731608">
        <w:rPr>
          <w:rFonts w:ascii="Times New Roman" w:hAnsi="Times New Roman" w:cs="Times New Roman"/>
          <w:sz w:val="28"/>
          <w:szCs w:val="28"/>
        </w:rPr>
        <w:t xml:space="preserve"> требованиями к зерну процессов производства, хранения, перевозки, реализации и утилизации.</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Поднадзорными Россельхознадзору объектами являются:</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 производители (поставщики), государственные заказчики (общеобразовательные и дошкольные образовательные учреждения, образовательные учреждения с круглосуточным пребыванием </w:t>
      </w:r>
      <w:proofErr w:type="gramStart"/>
      <w:r w:rsidRPr="00731608">
        <w:rPr>
          <w:rFonts w:ascii="Times New Roman" w:hAnsi="Times New Roman" w:cs="Times New Roman"/>
          <w:sz w:val="28"/>
          <w:szCs w:val="28"/>
        </w:rPr>
        <w:t>обучающихся</w:t>
      </w:r>
      <w:proofErr w:type="gramEnd"/>
      <w:r w:rsidRPr="00731608">
        <w:rPr>
          <w:rFonts w:ascii="Times New Roman" w:hAnsi="Times New Roman" w:cs="Times New Roman"/>
          <w:sz w:val="28"/>
          <w:szCs w:val="28"/>
        </w:rPr>
        <w:t>, больницы, исправительные учреждения и т.п.);</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предприятия-хранители зерна федерального интервенционного фонда;</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предприятия-хранители зерна и крупы государственного резерва;</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объекты, где осуществляется хранение зерна (элеваторы, зернохранилища и т.п.);</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объекты, где осуществляется выращивание зерновых культур.</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Поднадзорными субъектами являются правообладатели вышеуказанных объектов (юридические лица и индивидуальные предприниматели), а также участники внешнеэкономической деятельности, осуществляющие экспортно-импортные операции с зерном и продуктами его переработки.</w:t>
      </w: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pStyle w:val="2"/>
        <w:spacing w:before="0" w:line="240" w:lineRule="auto"/>
        <w:contextualSpacing/>
        <w:jc w:val="center"/>
        <w:rPr>
          <w:rFonts w:ascii="Times New Roman" w:hAnsi="Times New Roman" w:cs="Times New Roman"/>
          <w:color w:val="auto"/>
          <w:sz w:val="28"/>
          <w:szCs w:val="28"/>
        </w:rPr>
      </w:pPr>
      <w:bookmarkStart w:id="2" w:name="_Toc513134904"/>
      <w:r w:rsidRPr="00731608">
        <w:rPr>
          <w:rFonts w:ascii="Times New Roman" w:hAnsi="Times New Roman" w:cs="Times New Roman"/>
          <w:color w:val="auto"/>
          <w:sz w:val="28"/>
          <w:szCs w:val="28"/>
        </w:rPr>
        <w:lastRenderedPageBreak/>
        <w:t>Состояние подконтрольной сферы</w:t>
      </w:r>
      <w:bookmarkEnd w:id="2"/>
    </w:p>
    <w:p w:rsidR="00337C71" w:rsidRPr="00731608" w:rsidRDefault="00337C71" w:rsidP="00337C71">
      <w:pPr>
        <w:pStyle w:val="a3"/>
        <w:autoSpaceDE w:val="0"/>
        <w:autoSpaceDN w:val="0"/>
        <w:adjustRightInd w:val="0"/>
        <w:ind w:left="0" w:firstLine="709"/>
        <w:jc w:val="center"/>
        <w:rPr>
          <w:b/>
          <w:sz w:val="28"/>
          <w:szCs w:val="28"/>
          <w:lang w:val="ru-RU"/>
        </w:rPr>
      </w:pP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proofErr w:type="gramStart"/>
      <w:r w:rsidRPr="00731608">
        <w:rPr>
          <w:rFonts w:ascii="Times New Roman" w:hAnsi="Times New Roman" w:cs="Times New Roman"/>
          <w:sz w:val="28"/>
          <w:szCs w:val="28"/>
        </w:rPr>
        <w:t>В рамках установленной компетенции Россельхознадзор осуществляет деятельность с целью предупреждения, выявления и пресечения нарушений подконтрольными субъектами требований, установленных российским и международным законодательством в области обеспечения качества и безопасности зерна и продуктов его переработки, посредством организации и проведения в установленном порядке проверок деятельности подконтрольных субъектов, состояния используемых ими подконтрольных объектов.</w:t>
      </w:r>
      <w:proofErr w:type="gramEnd"/>
      <w:r w:rsidRPr="00731608">
        <w:rPr>
          <w:rFonts w:ascii="Times New Roman" w:hAnsi="Times New Roman" w:cs="Times New Roman"/>
          <w:sz w:val="28"/>
          <w:szCs w:val="28"/>
        </w:rPr>
        <w:t xml:space="preserve"> Кроме того, работа Россельхознадзора направлена на обеспечение соблюдения экспортерами карантинных фитосанитарных требований, а также требований в сфере качества и безопасности, предъявляемых странами-импортерами к российскому зерну и продуктам его переработки.</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По итогам работы за 2017 год проведено 6 399 плановых проверок (на уровне 2016 года). </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Средняя нагрузка по числу плановых проверок на одного инспектора в месяц составила 2 проверки, в год – 20 проверок.   </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Количество запланированных проверок на 2018 год снижено на 17% по сравнению с 2017 годом (2018 год – 5 550 проверок, 2017 год – 6 674 проверки).</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Внеплановых проверок проведено 1 862 (снижение в 8 раз по сравнению с 2016 годом) в соответствии со следующими основаниями:</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по обращениям (жалобам) граждан, организаций – 149;</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по проверке исполнения ранее выданных предписаний – 1 124;</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по поручениям Правительства Российской Федерации – 266;</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по требованиям органов прокуратуры – 25;</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по иным обстоятельствам – 298.</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Стоит отметить, что в 2017 году вышеуказанные внеплановые проверки по поручению Правительства Российской Федерации в отношении  хозяйствующих субъектов, осуществляющих хранение зерна, проводились с применением </w:t>
      </w:r>
      <w:proofErr w:type="gramStart"/>
      <w:r w:rsidRPr="00731608">
        <w:rPr>
          <w:rFonts w:ascii="Times New Roman" w:hAnsi="Times New Roman" w:cs="Times New Roman"/>
          <w:sz w:val="28"/>
          <w:szCs w:val="28"/>
        </w:rPr>
        <w:t>риск-ориентированного</w:t>
      </w:r>
      <w:proofErr w:type="gramEnd"/>
      <w:r w:rsidRPr="00731608">
        <w:rPr>
          <w:rFonts w:ascii="Times New Roman" w:hAnsi="Times New Roman" w:cs="Times New Roman"/>
          <w:sz w:val="28"/>
          <w:szCs w:val="28"/>
        </w:rPr>
        <w:t xml:space="preserve"> подхода. В число предприятий, подлежащих проверке, были включены те организации, у которых по итогам контрольно-надзорных мероприятий, проведенных в 2015-2016 гг., были выявлены нарушения обязательных требований в сфере качества и безопасности зерна, а также карантинных фитосанитарных требований. Кроме того, учитывая необходимость неукоснительного соблюдения требований стран-импортеров в условиях рекордного урожая российского зерна, были проверены портовые элеваторы.</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По иным основаниям проведено 35 209 контрольно-надзорных мероприятий, в том числе:</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 при закладке (поставке), хранении зерна и крупы в </w:t>
      </w:r>
      <w:proofErr w:type="spellStart"/>
      <w:r w:rsidRPr="00731608">
        <w:rPr>
          <w:rFonts w:ascii="Times New Roman" w:hAnsi="Times New Roman" w:cs="Times New Roman"/>
          <w:sz w:val="28"/>
          <w:szCs w:val="28"/>
        </w:rPr>
        <w:t>госрезерве</w:t>
      </w:r>
      <w:proofErr w:type="spellEnd"/>
      <w:r w:rsidRPr="00731608">
        <w:rPr>
          <w:rFonts w:ascii="Times New Roman" w:hAnsi="Times New Roman" w:cs="Times New Roman"/>
          <w:sz w:val="28"/>
          <w:szCs w:val="28"/>
        </w:rPr>
        <w:t xml:space="preserve"> – 298;</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при перевозке зерна и продуктов его переработки по территории Российской Федерации – 6 117;</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при ввозе/вывозе зерна и продуктов его переработки – 27 722;</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по иным обстоятельствам – 1 072.</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При проведении контрольно-надзорных мероприятий должностными лицами территориальных управлений Россельхознадзора установлено 6 666 </w:t>
      </w:r>
      <w:r w:rsidRPr="00731608">
        <w:rPr>
          <w:rFonts w:ascii="Times New Roman" w:hAnsi="Times New Roman" w:cs="Times New Roman"/>
          <w:sz w:val="28"/>
          <w:szCs w:val="28"/>
        </w:rPr>
        <w:lastRenderedPageBreak/>
        <w:t>нарушений (снижение на 3% по сравнению с 2016 годом). Более 50% нарушений выявлено при проведении плановых проверок.</w:t>
      </w:r>
    </w:p>
    <w:p w:rsidR="00337C71" w:rsidRPr="00731608" w:rsidRDefault="00337C71" w:rsidP="00337C71">
      <w:pPr>
        <w:pStyle w:val="1"/>
        <w:shd w:val="clear" w:color="auto" w:fill="FFFFFF"/>
        <w:spacing w:before="0" w:beforeAutospacing="0" w:after="0" w:afterAutospacing="0"/>
        <w:ind w:firstLine="709"/>
        <w:contextualSpacing/>
        <w:jc w:val="both"/>
        <w:rPr>
          <w:b w:val="0"/>
          <w:sz w:val="28"/>
          <w:szCs w:val="28"/>
        </w:rPr>
      </w:pPr>
      <w:bookmarkStart w:id="3" w:name="_Toc513134905"/>
      <w:r w:rsidRPr="00731608">
        <w:rPr>
          <w:b w:val="0"/>
          <w:sz w:val="28"/>
          <w:szCs w:val="28"/>
        </w:rPr>
        <w:t>Более половины установленных нарушений связаны с несоблюдением хозяйствующими субъектами правил хранения зерна и продуктов его переработки.</w:t>
      </w:r>
      <w:bookmarkEnd w:id="3"/>
      <w:r w:rsidRPr="00731608">
        <w:rPr>
          <w:b w:val="0"/>
          <w:sz w:val="28"/>
          <w:szCs w:val="28"/>
        </w:rPr>
        <w:t xml:space="preserve"> </w:t>
      </w:r>
    </w:p>
    <w:p w:rsidR="00337C71" w:rsidRPr="00731608" w:rsidRDefault="00337C71" w:rsidP="00337C71">
      <w:pPr>
        <w:pStyle w:val="1"/>
        <w:shd w:val="clear" w:color="auto" w:fill="FFFFFF"/>
        <w:spacing w:before="0" w:beforeAutospacing="0" w:after="0" w:afterAutospacing="0"/>
        <w:ind w:firstLine="709"/>
        <w:contextualSpacing/>
        <w:jc w:val="both"/>
        <w:rPr>
          <w:b w:val="0"/>
          <w:sz w:val="28"/>
          <w:szCs w:val="28"/>
        </w:rPr>
      </w:pPr>
      <w:bookmarkStart w:id="4" w:name="_Toc513134906"/>
      <w:r w:rsidRPr="00731608">
        <w:rPr>
          <w:b w:val="0"/>
          <w:color w:val="231F20"/>
          <w:sz w:val="28"/>
          <w:szCs w:val="28"/>
        </w:rPr>
        <w:t xml:space="preserve">Так, самыми распространенными нарушениями среди них при проведении проверок элеваторов и зернохранилищ являются: </w:t>
      </w:r>
      <w:r w:rsidRPr="00731608">
        <w:rPr>
          <w:b w:val="0"/>
          <w:sz w:val="28"/>
          <w:szCs w:val="28"/>
        </w:rPr>
        <w:t xml:space="preserve">разрушение кровли и остекления, проникновение грунтовых вод в </w:t>
      </w:r>
      <w:proofErr w:type="spellStart"/>
      <w:r w:rsidRPr="00731608">
        <w:rPr>
          <w:b w:val="0"/>
          <w:sz w:val="28"/>
          <w:szCs w:val="28"/>
        </w:rPr>
        <w:t>подсилосные</w:t>
      </w:r>
      <w:proofErr w:type="spellEnd"/>
      <w:r w:rsidRPr="00731608">
        <w:rPr>
          <w:b w:val="0"/>
          <w:sz w:val="28"/>
          <w:szCs w:val="28"/>
        </w:rPr>
        <w:t xml:space="preserve"> этажи из-за несовершенства дренажной системы, </w:t>
      </w:r>
      <w:r w:rsidRPr="00731608">
        <w:rPr>
          <w:b w:val="0"/>
          <w:color w:val="000000"/>
          <w:sz w:val="28"/>
          <w:szCs w:val="28"/>
        </w:rPr>
        <w:t xml:space="preserve">отсутствие </w:t>
      </w:r>
      <w:proofErr w:type="gramStart"/>
      <w:r w:rsidRPr="00731608">
        <w:rPr>
          <w:b w:val="0"/>
          <w:color w:val="000000"/>
          <w:sz w:val="28"/>
          <w:szCs w:val="28"/>
        </w:rPr>
        <w:t>контроля за</w:t>
      </w:r>
      <w:proofErr w:type="gramEnd"/>
      <w:r w:rsidRPr="00731608">
        <w:rPr>
          <w:b w:val="0"/>
          <w:color w:val="000000"/>
          <w:sz w:val="28"/>
          <w:szCs w:val="28"/>
        </w:rPr>
        <w:t xml:space="preserve"> условиями хранения зерна,</w:t>
      </w:r>
      <w:r w:rsidRPr="00731608">
        <w:rPr>
          <w:b w:val="0"/>
          <w:sz w:val="28"/>
          <w:szCs w:val="28"/>
        </w:rPr>
        <w:t xml:space="preserve"> </w:t>
      </w:r>
      <w:r w:rsidRPr="00731608">
        <w:rPr>
          <w:b w:val="0"/>
          <w:color w:val="000000"/>
          <w:sz w:val="28"/>
          <w:szCs w:val="28"/>
        </w:rPr>
        <w:t xml:space="preserve">захламленность и запыленность помещений, </w:t>
      </w:r>
      <w:r w:rsidRPr="00731608">
        <w:rPr>
          <w:b w:val="0"/>
          <w:sz w:val="28"/>
          <w:szCs w:val="28"/>
        </w:rPr>
        <w:t>неудовлетворительное состояние стен, выбоины на полу, хранение посторонних предметов совместно с зерном. Неудовлетворительные условия хранения не обеспечивают безопасность зерна и сохранность его потребительских свойств: происходит прорастание и самосогревание зерна, загрязнение и заражение его вредителями хлебных запасов, изменение органолептических свойств зерна и т.д. Все это приводит к тому, что такое зерно становится непригодным для использования в пищевых целях.</w:t>
      </w:r>
      <w:bookmarkEnd w:id="4"/>
    </w:p>
    <w:p w:rsidR="00337C71" w:rsidRPr="00731608" w:rsidRDefault="00337C71" w:rsidP="00337C71">
      <w:pPr>
        <w:pStyle w:val="1"/>
        <w:shd w:val="clear" w:color="auto" w:fill="FFFFFF"/>
        <w:spacing w:before="0" w:beforeAutospacing="0" w:after="0" w:afterAutospacing="0"/>
        <w:ind w:firstLine="709"/>
        <w:contextualSpacing/>
        <w:jc w:val="both"/>
        <w:rPr>
          <w:b w:val="0"/>
          <w:sz w:val="28"/>
          <w:szCs w:val="28"/>
        </w:rPr>
      </w:pPr>
      <w:bookmarkStart w:id="5" w:name="_Toc513134907"/>
      <w:proofErr w:type="gramStart"/>
      <w:r w:rsidRPr="00731608">
        <w:rPr>
          <w:b w:val="0"/>
          <w:sz w:val="28"/>
          <w:szCs w:val="28"/>
        </w:rPr>
        <w:t xml:space="preserve">Кроме того, при проведении проверок государственных бюджетных учреждений (государственных заказчиков) выявляются многочисленные нарушения при закупках крупы для государственных нужд: </w:t>
      </w:r>
      <w:r w:rsidRPr="00731608">
        <w:rPr>
          <w:b w:val="0"/>
          <w:iCs/>
          <w:sz w:val="28"/>
          <w:szCs w:val="24"/>
        </w:rPr>
        <w:t>несоблюдение технических и санитарных требований к складскому помещению, где хранятся крупы;</w:t>
      </w:r>
      <w:r w:rsidRPr="00731608">
        <w:rPr>
          <w:b w:val="0"/>
          <w:sz w:val="28"/>
          <w:szCs w:val="28"/>
        </w:rPr>
        <w:t xml:space="preserve"> несоответствие крупы требованиям нормативных документов (по влажности, металломагнитной примеси, зараженности и загрязненности вредителями и т.д.); отсутствие деклараций о соответствии и маркировочных ярлыков;</w:t>
      </w:r>
      <w:proofErr w:type="gramEnd"/>
      <w:r w:rsidRPr="00731608">
        <w:rPr>
          <w:b w:val="0"/>
          <w:sz w:val="28"/>
          <w:szCs w:val="28"/>
        </w:rPr>
        <w:t xml:space="preserve"> наличие на хранении крупы с истекшим сроком годности и т.д.</w:t>
      </w:r>
      <w:bookmarkEnd w:id="5"/>
    </w:p>
    <w:p w:rsidR="00337C71" w:rsidRPr="00731608" w:rsidRDefault="00337C71" w:rsidP="00337C71">
      <w:pPr>
        <w:pStyle w:val="1"/>
        <w:shd w:val="clear" w:color="auto" w:fill="FFFFFF"/>
        <w:spacing w:before="0" w:beforeAutospacing="0" w:after="0" w:afterAutospacing="0"/>
        <w:ind w:firstLine="709"/>
        <w:contextualSpacing/>
        <w:jc w:val="both"/>
        <w:rPr>
          <w:b w:val="0"/>
          <w:sz w:val="28"/>
          <w:szCs w:val="28"/>
        </w:rPr>
      </w:pPr>
      <w:bookmarkStart w:id="6" w:name="_Toc513134908"/>
      <w:r w:rsidRPr="00731608">
        <w:rPr>
          <w:b w:val="0"/>
          <w:sz w:val="28"/>
          <w:szCs w:val="28"/>
        </w:rPr>
        <w:t>При проведении контрольно-надзорных мероприятий при экспортно-импортных операциях также выявляются многочисленные нарушения.</w:t>
      </w:r>
      <w:bookmarkEnd w:id="6"/>
    </w:p>
    <w:p w:rsidR="00337C71" w:rsidRPr="00731608" w:rsidRDefault="00337C71" w:rsidP="00337C71">
      <w:pPr>
        <w:pStyle w:val="1"/>
        <w:shd w:val="clear" w:color="auto" w:fill="FFFFFF"/>
        <w:spacing w:before="0" w:beforeAutospacing="0" w:after="0" w:afterAutospacing="0"/>
        <w:ind w:firstLine="709"/>
        <w:contextualSpacing/>
        <w:jc w:val="both"/>
        <w:rPr>
          <w:b w:val="0"/>
          <w:sz w:val="28"/>
          <w:szCs w:val="28"/>
        </w:rPr>
      </w:pPr>
      <w:bookmarkStart w:id="7" w:name="_Toc513134909"/>
      <w:r w:rsidRPr="00731608">
        <w:rPr>
          <w:b w:val="0"/>
          <w:sz w:val="28"/>
          <w:szCs w:val="28"/>
        </w:rPr>
        <w:t>Так, например, при ввозе в Российскую Федерацию сотрудники территориальных управлений выявляют зерновую продукцию, не соответствующую требованиям технических регламентов Таможенного союза, нормативных документов, принятых в России. После экспертизы такой продукции принимается решение о возможности ее дальнейшего использования (возврат поставщику, уничтожение, использование в пищевые цели после подработки). При выявлении нарушений карантинных фитосанитарных требований может проводиться обеззараживание, возврат в страну отправления или переработка.</w:t>
      </w:r>
      <w:bookmarkEnd w:id="7"/>
      <w:r w:rsidRPr="00731608">
        <w:rPr>
          <w:b w:val="0"/>
          <w:sz w:val="28"/>
          <w:szCs w:val="28"/>
        </w:rPr>
        <w:t xml:space="preserve"> </w:t>
      </w:r>
    </w:p>
    <w:p w:rsidR="00337C71" w:rsidRPr="00731608" w:rsidRDefault="00337C71" w:rsidP="00337C71">
      <w:pPr>
        <w:pStyle w:val="1"/>
        <w:shd w:val="clear" w:color="auto" w:fill="FFFFFF"/>
        <w:spacing w:before="0" w:beforeAutospacing="0" w:after="0" w:afterAutospacing="0"/>
        <w:ind w:firstLine="709"/>
        <w:contextualSpacing/>
        <w:jc w:val="both"/>
        <w:rPr>
          <w:b w:val="0"/>
          <w:sz w:val="28"/>
          <w:szCs w:val="28"/>
        </w:rPr>
      </w:pPr>
      <w:bookmarkStart w:id="8" w:name="_Toc513134910"/>
      <w:r w:rsidRPr="00731608">
        <w:rPr>
          <w:b w:val="0"/>
          <w:sz w:val="28"/>
          <w:szCs w:val="28"/>
        </w:rPr>
        <w:t>С целью устранения выявленных нарушений обязательных требований должностными лицами территориальных управлений осуществлялась выдача предписаний – 2 685 в 2017 году (на уровне 2016 года). Из них в течение 2017 года было исполнено 2 331 (87%).</w:t>
      </w:r>
      <w:bookmarkEnd w:id="8"/>
    </w:p>
    <w:p w:rsidR="00337C71" w:rsidRPr="00731608" w:rsidRDefault="00337C71" w:rsidP="00337C71">
      <w:pPr>
        <w:pStyle w:val="1"/>
        <w:shd w:val="clear" w:color="auto" w:fill="FFFFFF"/>
        <w:spacing w:before="0" w:beforeAutospacing="0" w:after="0" w:afterAutospacing="0"/>
        <w:ind w:firstLine="709"/>
        <w:contextualSpacing/>
        <w:jc w:val="both"/>
        <w:rPr>
          <w:b w:val="0"/>
          <w:sz w:val="28"/>
          <w:shd w:val="clear" w:color="auto" w:fill="FFFFFF"/>
        </w:rPr>
      </w:pPr>
      <w:bookmarkStart w:id="9" w:name="_Toc513134912"/>
      <w:r w:rsidRPr="00731608">
        <w:rPr>
          <w:b w:val="0"/>
          <w:sz w:val="28"/>
          <w:shd w:val="clear" w:color="auto" w:fill="FFFFFF"/>
        </w:rPr>
        <w:t>Кроме того, территориальными управлениями за отчетный год вынесено 342 предупреждения лицам, являющимся субъектами малого и среднего предпринимательства, осуществляющим предпринимательскую деятельность без образования юридического лица, и юридическим лицам, а также их работникам за впервые совершенные правонарушения.</w:t>
      </w:r>
      <w:bookmarkEnd w:id="9"/>
    </w:p>
    <w:p w:rsidR="00337C71" w:rsidRPr="00731608" w:rsidRDefault="00337C71" w:rsidP="00337C71">
      <w:pPr>
        <w:pStyle w:val="1"/>
        <w:shd w:val="clear" w:color="auto" w:fill="FFFFFF"/>
        <w:spacing w:before="0" w:beforeAutospacing="0" w:after="0" w:afterAutospacing="0"/>
        <w:ind w:firstLine="709"/>
        <w:contextualSpacing/>
        <w:jc w:val="both"/>
        <w:rPr>
          <w:b w:val="0"/>
          <w:sz w:val="28"/>
          <w:shd w:val="clear" w:color="auto" w:fill="FFFFFF"/>
        </w:rPr>
      </w:pPr>
      <w:bookmarkStart w:id="10" w:name="_Toc513134913"/>
      <w:r w:rsidRPr="00731608">
        <w:rPr>
          <w:b w:val="0"/>
          <w:sz w:val="28"/>
          <w:shd w:val="clear" w:color="auto" w:fill="FFFFFF"/>
        </w:rPr>
        <w:t xml:space="preserve">Сумма наложенных территориальными управлениями административных штрафов за 2017 год составила 32,4 млн. рублей. </w:t>
      </w:r>
      <w:bookmarkEnd w:id="10"/>
    </w:p>
    <w:p w:rsidR="00337C71" w:rsidRPr="00731608" w:rsidRDefault="00337C71" w:rsidP="00337C71">
      <w:pPr>
        <w:spacing w:after="0" w:line="240" w:lineRule="auto"/>
        <w:ind w:firstLine="709"/>
        <w:jc w:val="both"/>
        <w:rPr>
          <w:rFonts w:ascii="Times New Roman" w:hAnsi="Times New Roman" w:cs="Times New Roman"/>
          <w:sz w:val="28"/>
          <w:szCs w:val="28"/>
        </w:rPr>
      </w:pPr>
      <w:r w:rsidRPr="00731608">
        <w:rPr>
          <w:rFonts w:ascii="Times New Roman" w:hAnsi="Times New Roman" w:cs="Times New Roman"/>
          <w:sz w:val="28"/>
          <w:szCs w:val="28"/>
        </w:rPr>
        <w:lastRenderedPageBreak/>
        <w:t xml:space="preserve">При выявлении случаев недостоверного декларирования соответствия зерновой продукции  требованиям технических  регламентов за отчетный период было выдаются предписания о приостановлении или прекращении действия деклараций (472; из них 440 – при обращении на внутреннем рынке; 32 – при ввозе на территорию России). По всем случаям в </w:t>
      </w:r>
      <w:proofErr w:type="spellStart"/>
      <w:r w:rsidRPr="00731608">
        <w:rPr>
          <w:rFonts w:ascii="Times New Roman" w:hAnsi="Times New Roman" w:cs="Times New Roman"/>
          <w:sz w:val="28"/>
          <w:szCs w:val="28"/>
        </w:rPr>
        <w:t>Росаккредитацию</w:t>
      </w:r>
      <w:proofErr w:type="spellEnd"/>
      <w:r w:rsidRPr="00731608">
        <w:rPr>
          <w:rFonts w:ascii="Times New Roman" w:hAnsi="Times New Roman" w:cs="Times New Roman"/>
          <w:sz w:val="28"/>
          <w:szCs w:val="28"/>
        </w:rPr>
        <w:t xml:space="preserve"> были направлены обращения для приостановления или прекращения действия деклараций о соответствии. По результатам рассмотрения указанных обращений из Единого реестра деклараций о соответствии было исключено 407 деклараций.</w:t>
      </w:r>
    </w:p>
    <w:p w:rsidR="00337C71" w:rsidRPr="00731608" w:rsidRDefault="00337C71" w:rsidP="00337C71">
      <w:pPr>
        <w:shd w:val="clear" w:color="auto" w:fill="FFFFFF"/>
        <w:spacing w:after="144" w:line="290" w:lineRule="atLeast"/>
        <w:jc w:val="both"/>
        <w:outlineLvl w:val="0"/>
        <w:rPr>
          <w:rFonts w:ascii="Times New Roman" w:eastAsia="Times New Roman" w:hAnsi="Times New Roman" w:cs="Times New Roman"/>
          <w:bCs/>
          <w:kern w:val="36"/>
          <w:sz w:val="28"/>
          <w:szCs w:val="24"/>
        </w:rPr>
      </w:pPr>
    </w:p>
    <w:p w:rsidR="00337C71" w:rsidRPr="00731608" w:rsidRDefault="00337C71" w:rsidP="00337C71">
      <w:pPr>
        <w:pStyle w:val="2"/>
        <w:jc w:val="center"/>
        <w:rPr>
          <w:rFonts w:ascii="Times New Roman" w:hAnsi="Times New Roman" w:cs="Times New Roman"/>
          <w:color w:val="auto"/>
          <w:sz w:val="28"/>
          <w:szCs w:val="28"/>
        </w:rPr>
      </w:pPr>
      <w:bookmarkStart w:id="11" w:name="_Toc513134914"/>
      <w:r w:rsidRPr="00731608">
        <w:rPr>
          <w:rFonts w:ascii="Times New Roman" w:hAnsi="Times New Roman" w:cs="Times New Roman"/>
          <w:color w:val="auto"/>
          <w:sz w:val="28"/>
          <w:szCs w:val="28"/>
        </w:rPr>
        <w:t>Состояние профилактической работы</w:t>
      </w:r>
      <w:bookmarkEnd w:id="11"/>
    </w:p>
    <w:p w:rsidR="00337C71" w:rsidRPr="00731608" w:rsidRDefault="00337C71" w:rsidP="00337C71">
      <w:pPr>
        <w:spacing w:after="0" w:line="240" w:lineRule="auto"/>
        <w:ind w:right="-2"/>
        <w:contextualSpacing/>
        <w:jc w:val="center"/>
        <w:rPr>
          <w:rFonts w:ascii="Times New Roman" w:hAnsi="Times New Roman" w:cs="Times New Roman"/>
          <w:b/>
          <w:sz w:val="28"/>
          <w:szCs w:val="28"/>
        </w:rPr>
      </w:pPr>
    </w:p>
    <w:p w:rsidR="00337C71" w:rsidRPr="00731608" w:rsidRDefault="00337C71" w:rsidP="00337C71">
      <w:pPr>
        <w:pStyle w:val="a5"/>
        <w:spacing w:before="0" w:beforeAutospacing="0" w:after="0" w:afterAutospacing="0"/>
        <w:ind w:firstLine="709"/>
        <w:contextualSpacing/>
        <w:jc w:val="both"/>
        <w:rPr>
          <w:rFonts w:eastAsia="Calibri"/>
          <w:sz w:val="28"/>
          <w:szCs w:val="28"/>
          <w:lang w:eastAsia="en-US"/>
        </w:rPr>
      </w:pPr>
      <w:proofErr w:type="gramStart"/>
      <w:r w:rsidRPr="00731608">
        <w:rPr>
          <w:rFonts w:eastAsia="Calibri"/>
          <w:sz w:val="28"/>
          <w:szCs w:val="28"/>
          <w:lang w:eastAsia="en-US"/>
        </w:rPr>
        <w:t xml:space="preserve">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Россельхознадзора от 15.05.2017 № 442 утверждена </w:t>
      </w:r>
      <w:r w:rsidRPr="00731608">
        <w:rPr>
          <w:sz w:val="28"/>
          <w:szCs w:val="28"/>
        </w:rPr>
        <w:t>Программа профилактики нарушений обязательных требований в сфере государственного надзора за качеством и безопасностью зерна и продуктов его переработки на 2017 год</w:t>
      </w:r>
      <w:r w:rsidRPr="00731608">
        <w:rPr>
          <w:rFonts w:eastAsia="Calibri"/>
          <w:sz w:val="28"/>
          <w:szCs w:val="28"/>
          <w:lang w:eastAsia="en-US"/>
        </w:rPr>
        <w:t xml:space="preserve"> (далее – Программа).</w:t>
      </w:r>
      <w:proofErr w:type="gramEnd"/>
    </w:p>
    <w:p w:rsidR="00337C71" w:rsidRPr="00731608" w:rsidRDefault="00337C71" w:rsidP="00337C71">
      <w:pPr>
        <w:pStyle w:val="a5"/>
        <w:spacing w:before="0" w:beforeAutospacing="0" w:after="0" w:afterAutospacing="0"/>
        <w:ind w:firstLine="709"/>
        <w:contextualSpacing/>
        <w:jc w:val="both"/>
        <w:rPr>
          <w:rFonts w:eastAsia="Calibri"/>
          <w:sz w:val="28"/>
          <w:szCs w:val="28"/>
          <w:lang w:eastAsia="en-US"/>
        </w:rPr>
      </w:pPr>
      <w:r w:rsidRPr="00731608">
        <w:rPr>
          <w:rFonts w:eastAsia="Calibri"/>
          <w:sz w:val="28"/>
          <w:szCs w:val="28"/>
          <w:lang w:eastAsia="en-US"/>
        </w:rPr>
        <w:t>В рамках реализации Программы Россельхознадзором проведено значительное количество профилактических мероприятий. Приведенная диаграмма наглядно показывает положительную динамику количества таких мероприятий по сравнению с 2016 годом.</w:t>
      </w:r>
    </w:p>
    <w:p w:rsidR="00337C71" w:rsidRPr="00731608" w:rsidRDefault="00337C71" w:rsidP="00337C71">
      <w:pPr>
        <w:pStyle w:val="a5"/>
        <w:spacing w:before="0" w:beforeAutospacing="0" w:after="0" w:afterAutospacing="0"/>
        <w:ind w:firstLine="709"/>
        <w:contextualSpacing/>
        <w:jc w:val="both"/>
        <w:rPr>
          <w:rFonts w:eastAsia="Calibri"/>
          <w:sz w:val="28"/>
          <w:szCs w:val="28"/>
          <w:lang w:eastAsia="en-US"/>
        </w:rPr>
      </w:pPr>
    </w:p>
    <w:p w:rsidR="00337C71" w:rsidRPr="00731608" w:rsidRDefault="00337C71" w:rsidP="00337C71">
      <w:pPr>
        <w:pStyle w:val="a5"/>
        <w:spacing w:before="0" w:beforeAutospacing="0" w:after="0" w:afterAutospacing="0"/>
        <w:contextualSpacing/>
        <w:jc w:val="center"/>
        <w:rPr>
          <w:rFonts w:eastAsia="Calibri"/>
          <w:sz w:val="28"/>
          <w:szCs w:val="28"/>
          <w:lang w:eastAsia="en-US"/>
        </w:rPr>
      </w:pPr>
      <w:r w:rsidRPr="00731608">
        <w:rPr>
          <w:rFonts w:eastAsia="Calibri"/>
          <w:noProof/>
          <w:sz w:val="28"/>
          <w:szCs w:val="28"/>
        </w:rPr>
        <w:drawing>
          <wp:inline distT="0" distB="0" distL="0" distR="0">
            <wp:extent cx="5963478" cy="3490623"/>
            <wp:effectExtent l="0" t="0" r="1841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C71" w:rsidRPr="00731608" w:rsidRDefault="00337C71" w:rsidP="00337C71">
      <w:pPr>
        <w:spacing w:after="0" w:line="240" w:lineRule="auto"/>
        <w:contextualSpacing/>
        <w:rPr>
          <w:rFonts w:ascii="Times New Roman" w:hAnsi="Times New Roman" w:cs="Times New Roman"/>
          <w:b/>
          <w:sz w:val="24"/>
          <w:szCs w:val="24"/>
        </w:rPr>
      </w:pPr>
    </w:p>
    <w:p w:rsidR="00337C71" w:rsidRPr="00731608" w:rsidRDefault="00337C71" w:rsidP="00337C71">
      <w:pPr>
        <w:spacing w:after="0" w:line="240" w:lineRule="auto"/>
        <w:ind w:firstLine="709"/>
        <w:contextualSpacing/>
        <w:jc w:val="both"/>
        <w:rPr>
          <w:rFonts w:ascii="Times New Roman" w:hAnsi="Times New Roman" w:cs="Times New Roman"/>
          <w:sz w:val="28"/>
          <w:szCs w:val="24"/>
        </w:rPr>
      </w:pPr>
      <w:r w:rsidRPr="00731608">
        <w:rPr>
          <w:rFonts w:ascii="Times New Roman" w:hAnsi="Times New Roman" w:cs="Times New Roman"/>
          <w:color w:val="333333"/>
          <w:sz w:val="28"/>
          <w:shd w:val="clear" w:color="auto" w:fill="FFFFFF"/>
        </w:rPr>
        <w:t xml:space="preserve">При поступлении в территориальные управления сведений о готовящихся нарушениях или о признаках нарушений обязательных требований, содержащихся в поступивших обращениях и заявлениях, юридическим лицам и </w:t>
      </w:r>
      <w:r w:rsidRPr="00731608">
        <w:rPr>
          <w:rFonts w:ascii="Times New Roman" w:hAnsi="Times New Roman" w:cs="Times New Roman"/>
          <w:color w:val="333333"/>
          <w:sz w:val="28"/>
          <w:shd w:val="clear" w:color="auto" w:fill="FFFFFF"/>
        </w:rPr>
        <w:lastRenderedPageBreak/>
        <w:t>индивидуальным предпринимателям было объявлено</w:t>
      </w:r>
      <w:r w:rsidRPr="00731608">
        <w:rPr>
          <w:rFonts w:ascii="Times New Roman" w:hAnsi="Times New Roman" w:cs="Times New Roman"/>
          <w:sz w:val="28"/>
          <w:szCs w:val="24"/>
        </w:rPr>
        <w:t xml:space="preserve"> 450 предостережений о недопустимости нарушения обязательных требований.</w:t>
      </w:r>
    </w:p>
    <w:p w:rsidR="00337C71" w:rsidRPr="00731608" w:rsidRDefault="00337C71" w:rsidP="00337C71">
      <w:pPr>
        <w:spacing w:after="0" w:line="240" w:lineRule="auto"/>
        <w:ind w:firstLine="709"/>
        <w:contextualSpacing/>
        <w:jc w:val="both"/>
        <w:rPr>
          <w:rFonts w:ascii="Times New Roman" w:hAnsi="Times New Roman" w:cs="Times New Roman"/>
          <w:sz w:val="28"/>
          <w:szCs w:val="24"/>
        </w:rPr>
      </w:pPr>
      <w:r w:rsidRPr="00731608">
        <w:rPr>
          <w:rFonts w:ascii="Times New Roman" w:hAnsi="Times New Roman" w:cs="Times New Roman"/>
          <w:sz w:val="28"/>
          <w:szCs w:val="24"/>
        </w:rPr>
        <w:t>Также ежеквартально и в целом за 2017 год проводился анализ правоприменительной практики, в том числе в области обеспечения качества и безопасности зерна и продуктов его переработки, с последующим размещением соответствующих докладов на официальном сайте Россельхознадзора.</w:t>
      </w:r>
    </w:p>
    <w:p w:rsidR="00337C71" w:rsidRPr="00731608" w:rsidRDefault="00337C71" w:rsidP="00337C71">
      <w:pPr>
        <w:spacing w:after="0" w:line="240" w:lineRule="auto"/>
        <w:ind w:firstLine="709"/>
        <w:contextualSpacing/>
        <w:jc w:val="both"/>
        <w:rPr>
          <w:rFonts w:ascii="Times New Roman" w:hAnsi="Times New Roman" w:cs="Times New Roman"/>
          <w:sz w:val="44"/>
          <w:szCs w:val="24"/>
        </w:rPr>
      </w:pPr>
      <w:r w:rsidRPr="00731608">
        <w:rPr>
          <w:rFonts w:ascii="Times New Roman" w:hAnsi="Times New Roman" w:cs="Times New Roman"/>
          <w:sz w:val="28"/>
          <w:szCs w:val="24"/>
        </w:rPr>
        <w:t xml:space="preserve">Приказом Россельхознадзора от 07.10.2016 № 744 утвержден </w:t>
      </w:r>
      <w:r w:rsidRPr="00731608">
        <w:rPr>
          <w:rFonts w:ascii="Times New Roman" w:hAnsi="Times New Roman" w:cs="Times New Roman"/>
          <w:color w:val="000000"/>
          <w:sz w:val="28"/>
          <w:szCs w:val="18"/>
          <w:shd w:val="clear" w:color="auto" w:fill="FFFFFF"/>
        </w:rPr>
        <w:t>Перечень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в том числе в области обеспечения качества и безопасности зерна и продуктов его переработки. Указанный перечень размещен на официальном сайте Россельхознадзора.</w:t>
      </w:r>
    </w:p>
    <w:p w:rsidR="00337C71" w:rsidRPr="00731608" w:rsidRDefault="00337C71" w:rsidP="00337C71">
      <w:pPr>
        <w:spacing w:after="0" w:line="240" w:lineRule="auto"/>
        <w:ind w:firstLine="709"/>
        <w:contextualSpacing/>
        <w:jc w:val="both"/>
        <w:rPr>
          <w:rFonts w:ascii="Times New Roman" w:hAnsi="Times New Roman" w:cs="Times New Roman"/>
          <w:sz w:val="28"/>
          <w:szCs w:val="24"/>
        </w:rPr>
      </w:pPr>
      <w:r w:rsidRPr="00731608">
        <w:rPr>
          <w:rFonts w:ascii="Times New Roman" w:hAnsi="Times New Roman" w:cs="Times New Roman"/>
          <w:sz w:val="28"/>
          <w:szCs w:val="24"/>
        </w:rPr>
        <w:t>Благодаря проведенной профилактической работе в 2017 году наблюдается уменьшение количества выявленных нарушений обязательных требований.</w:t>
      </w:r>
    </w:p>
    <w:p w:rsidR="00337C71" w:rsidRPr="00731608" w:rsidRDefault="00337C71" w:rsidP="00337C71">
      <w:pPr>
        <w:spacing w:after="0" w:line="240" w:lineRule="auto"/>
        <w:ind w:firstLine="709"/>
        <w:contextualSpacing/>
        <w:jc w:val="both"/>
        <w:rPr>
          <w:rFonts w:ascii="Times New Roman" w:hAnsi="Times New Roman" w:cs="Times New Roman"/>
          <w:sz w:val="28"/>
          <w:szCs w:val="24"/>
        </w:rPr>
      </w:pPr>
      <w:r w:rsidRPr="00731608">
        <w:rPr>
          <w:rFonts w:ascii="Times New Roman" w:hAnsi="Times New Roman" w:cs="Times New Roman"/>
          <w:sz w:val="28"/>
          <w:szCs w:val="24"/>
        </w:rPr>
        <w:t xml:space="preserve">Однако, несмотря на значительный объем проведенной профилактической работы, указанное уменьшение очень незначительное – всего 3%. Это связано, в первую очередь, с отсутствием у хозяйствующих субъектов четкого понимания последствий несоблюдения ими обязательных требований в области обеспечения качества и безопасности зерна и продуктов его переработки. В связи с этим, необходимо усилить просветительскую деятельность в указанном направлении. У хозяйствующих субъектов должно сложиться объективное представление о недопустимости халатного отношения к процессам производства, хранения, переработки, перевозки зерновой продукции. Прежде </w:t>
      </w:r>
      <w:proofErr w:type="gramStart"/>
      <w:r w:rsidRPr="00731608">
        <w:rPr>
          <w:rFonts w:ascii="Times New Roman" w:hAnsi="Times New Roman" w:cs="Times New Roman"/>
          <w:sz w:val="28"/>
          <w:szCs w:val="24"/>
        </w:rPr>
        <w:t>всего</w:t>
      </w:r>
      <w:proofErr w:type="gramEnd"/>
      <w:r w:rsidRPr="00731608">
        <w:rPr>
          <w:rFonts w:ascii="Times New Roman" w:hAnsi="Times New Roman" w:cs="Times New Roman"/>
          <w:sz w:val="28"/>
          <w:szCs w:val="24"/>
        </w:rPr>
        <w:t xml:space="preserve"> следует понимать, что пренебрежение соблюдением обязательных требований приводит к убыткам самих хозяйствующих субъектов. К примеру, после хранения зерна в несоответствующих условиях оно теряет свои потребительские свойства и обесценивается. Крупа, закупленная с нарушениями, может быть уничтожена.</w:t>
      </w:r>
    </w:p>
    <w:p w:rsidR="00337C71" w:rsidRPr="00731608" w:rsidRDefault="00337C71" w:rsidP="00337C71">
      <w:pPr>
        <w:spacing w:after="0" w:line="240" w:lineRule="auto"/>
        <w:ind w:firstLine="709"/>
        <w:contextualSpacing/>
        <w:jc w:val="both"/>
        <w:rPr>
          <w:rFonts w:ascii="Times New Roman" w:hAnsi="Times New Roman" w:cs="Times New Roman"/>
          <w:sz w:val="28"/>
          <w:szCs w:val="24"/>
        </w:rPr>
      </w:pPr>
      <w:r w:rsidRPr="00731608">
        <w:rPr>
          <w:rFonts w:ascii="Times New Roman" w:hAnsi="Times New Roman" w:cs="Times New Roman"/>
          <w:sz w:val="28"/>
          <w:szCs w:val="24"/>
        </w:rPr>
        <w:t>Вместе с тем, соблюдение хозяйствующими субъектами обязательных требований затрудняется отсутствием полноценной законодательной базы в области обеспечения качества и безопасности зерна.</w:t>
      </w:r>
    </w:p>
    <w:p w:rsidR="00337C71" w:rsidRPr="00731608" w:rsidRDefault="00337C71" w:rsidP="00337C71">
      <w:pPr>
        <w:spacing w:after="0" w:line="240" w:lineRule="auto"/>
        <w:ind w:right="-143" w:firstLine="709"/>
        <w:contextualSpacing/>
        <w:jc w:val="both"/>
        <w:rPr>
          <w:rFonts w:ascii="Times New Roman" w:hAnsi="Times New Roman" w:cs="Times New Roman"/>
          <w:sz w:val="28"/>
        </w:rPr>
      </w:pPr>
      <w:r w:rsidRPr="00731608">
        <w:rPr>
          <w:rFonts w:ascii="Times New Roman" w:hAnsi="Times New Roman" w:cs="Times New Roman"/>
          <w:sz w:val="28"/>
          <w:szCs w:val="28"/>
        </w:rPr>
        <w:t>В связи с внесением ряда изменений в законодательные акты Российской Федерации в 2011 году признан утратившим силу Федеральны</w:t>
      </w:r>
      <w:r w:rsidR="00DA739A">
        <w:rPr>
          <w:rFonts w:ascii="Times New Roman" w:hAnsi="Times New Roman" w:cs="Times New Roman"/>
          <w:sz w:val="28"/>
          <w:szCs w:val="28"/>
        </w:rPr>
        <w:t xml:space="preserve">й закон от 05.12.1998 № 183-ФЗ </w:t>
      </w:r>
      <w:r w:rsidRPr="00731608">
        <w:rPr>
          <w:rFonts w:ascii="Times New Roman" w:hAnsi="Times New Roman" w:cs="Times New Roman"/>
          <w:sz w:val="28"/>
          <w:szCs w:val="28"/>
        </w:rPr>
        <w:t xml:space="preserve">«О государственном надзоре и </w:t>
      </w:r>
      <w:proofErr w:type="gramStart"/>
      <w:r w:rsidRPr="00731608">
        <w:rPr>
          <w:rFonts w:ascii="Times New Roman" w:hAnsi="Times New Roman" w:cs="Times New Roman"/>
          <w:sz w:val="28"/>
          <w:szCs w:val="28"/>
        </w:rPr>
        <w:t>контроле за</w:t>
      </w:r>
      <w:proofErr w:type="gramEnd"/>
      <w:r w:rsidRPr="00731608">
        <w:rPr>
          <w:rFonts w:ascii="Times New Roman" w:hAnsi="Times New Roman" w:cs="Times New Roman"/>
          <w:sz w:val="28"/>
          <w:szCs w:val="28"/>
        </w:rPr>
        <w:t xml:space="preserve"> качеством и безопасностью зерна и продуктов его переработки». Из</w:t>
      </w:r>
      <w:r w:rsidRPr="00731608">
        <w:rPr>
          <w:rFonts w:ascii="Times New Roman" w:hAnsi="Times New Roman" w:cs="Times New Roman"/>
          <w:sz w:val="28"/>
        </w:rPr>
        <w:t xml:space="preserve"> Закона Российской Федерации от 14.05.1993 № 4973-1 «О зерне»</w:t>
      </w:r>
      <w:r w:rsidRPr="00731608">
        <w:rPr>
          <w:rFonts w:ascii="Times New Roman" w:hAnsi="Times New Roman" w:cs="Times New Roman"/>
          <w:sz w:val="28"/>
          <w:szCs w:val="28"/>
        </w:rPr>
        <w:t xml:space="preserve"> исключена </w:t>
      </w:r>
      <w:r w:rsidRPr="00731608">
        <w:rPr>
          <w:rFonts w:ascii="Times New Roman" w:hAnsi="Times New Roman" w:cs="Times New Roman"/>
          <w:sz w:val="28"/>
        </w:rPr>
        <w:t xml:space="preserve">глава </w:t>
      </w:r>
      <w:r w:rsidRPr="00731608">
        <w:rPr>
          <w:rFonts w:ascii="Times New Roman" w:hAnsi="Times New Roman" w:cs="Times New Roman"/>
          <w:sz w:val="28"/>
          <w:lang w:val="en-US"/>
        </w:rPr>
        <w:t>VI</w:t>
      </w:r>
      <w:r w:rsidRPr="00731608">
        <w:rPr>
          <w:rFonts w:ascii="Times New Roman" w:hAnsi="Times New Roman" w:cs="Times New Roman"/>
          <w:sz w:val="28"/>
        </w:rPr>
        <w:t xml:space="preserve">, устанавливающая государственный надзор и </w:t>
      </w:r>
      <w:proofErr w:type="gramStart"/>
      <w:r w:rsidRPr="00731608">
        <w:rPr>
          <w:rFonts w:ascii="Times New Roman" w:hAnsi="Times New Roman" w:cs="Times New Roman"/>
          <w:sz w:val="28"/>
        </w:rPr>
        <w:t>контроль за</w:t>
      </w:r>
      <w:proofErr w:type="gramEnd"/>
      <w:r w:rsidRPr="00731608">
        <w:rPr>
          <w:rFonts w:ascii="Times New Roman" w:hAnsi="Times New Roman" w:cs="Times New Roman"/>
          <w:sz w:val="28"/>
        </w:rPr>
        <w:t xml:space="preserve"> качеством и безопасностью зерна и продуктов его переработки.</w:t>
      </w:r>
    </w:p>
    <w:p w:rsidR="00337C71" w:rsidRPr="00731608" w:rsidRDefault="00337C71" w:rsidP="00337C71">
      <w:pPr>
        <w:tabs>
          <w:tab w:val="left" w:pos="720"/>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Действующий Закон Российской Федерации от 14.05.1993№ 4973-1 </w:t>
      </w:r>
      <w:r w:rsidR="00DA739A">
        <w:rPr>
          <w:rFonts w:ascii="Times New Roman" w:hAnsi="Times New Roman" w:cs="Times New Roman"/>
          <w:sz w:val="28"/>
          <w:szCs w:val="28"/>
        </w:rPr>
        <w:br/>
      </w:r>
      <w:r w:rsidRPr="00731608">
        <w:rPr>
          <w:rFonts w:ascii="Times New Roman" w:hAnsi="Times New Roman" w:cs="Times New Roman"/>
          <w:sz w:val="28"/>
          <w:szCs w:val="28"/>
        </w:rPr>
        <w:t>«О зерне» не регламентирует в полном объеме направления деятельности в сфере производства и обращения зерна и продуктов его переработки и не устанавливает правовые основы осуществления государственного контроля (надзора) за качеством и безопасностью в сфере оборота зерна и продуктов его переработки.</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lastRenderedPageBreak/>
        <w:t>Россельхознадзором был разработан и направлен в Минсельхоз России проект федерального закона «О зерне и продуктах его переработки», предусматривающий правовой механизм регулирования отношений в сфере производства и обращения зерна и продуктов его переработки, в том числе:</w:t>
      </w:r>
    </w:p>
    <w:p w:rsidR="00337C71" w:rsidRPr="00731608" w:rsidRDefault="00337C71" w:rsidP="00337C71">
      <w:pPr>
        <w:tabs>
          <w:tab w:val="left" w:pos="4140"/>
        </w:tabs>
        <w:spacing w:after="0" w:line="240" w:lineRule="auto"/>
        <w:ind w:firstLine="709"/>
        <w:jc w:val="both"/>
        <w:rPr>
          <w:rFonts w:ascii="Times New Roman" w:hAnsi="Times New Roman" w:cs="Times New Roman"/>
          <w:sz w:val="28"/>
          <w:szCs w:val="28"/>
        </w:rPr>
      </w:pPr>
      <w:r w:rsidRPr="00731608">
        <w:rPr>
          <w:rFonts w:ascii="Times New Roman" w:hAnsi="Times New Roman" w:cs="Times New Roman"/>
          <w:sz w:val="28"/>
          <w:szCs w:val="28"/>
        </w:rPr>
        <w:t>– требования к организации деятельности в сфере производства   и обращения зерна и продуктов его переработки;</w:t>
      </w:r>
    </w:p>
    <w:p w:rsidR="00337C71" w:rsidRPr="00731608" w:rsidRDefault="00337C71" w:rsidP="00337C71">
      <w:pPr>
        <w:tabs>
          <w:tab w:val="left" w:pos="4140"/>
        </w:tabs>
        <w:spacing w:after="0" w:line="240" w:lineRule="auto"/>
        <w:ind w:firstLine="709"/>
        <w:jc w:val="both"/>
        <w:rPr>
          <w:rFonts w:ascii="Times New Roman" w:hAnsi="Times New Roman" w:cs="Times New Roman"/>
          <w:sz w:val="28"/>
          <w:szCs w:val="28"/>
        </w:rPr>
      </w:pPr>
      <w:r w:rsidRPr="00731608">
        <w:rPr>
          <w:rFonts w:ascii="Times New Roman" w:hAnsi="Times New Roman" w:cs="Times New Roman"/>
          <w:sz w:val="28"/>
          <w:szCs w:val="28"/>
        </w:rPr>
        <w:t>– правовые основы функционирования системы государственного контроля (надзора) в области обеспечения качества и безопасности  при производстве и обращении зерна и продуктов его переработки;</w:t>
      </w:r>
    </w:p>
    <w:p w:rsidR="00337C71" w:rsidRPr="00731608" w:rsidRDefault="00337C71" w:rsidP="00337C71">
      <w:pPr>
        <w:tabs>
          <w:tab w:val="left" w:pos="4140"/>
        </w:tabs>
        <w:spacing w:after="0" w:line="240" w:lineRule="auto"/>
        <w:ind w:firstLine="709"/>
        <w:jc w:val="both"/>
        <w:rPr>
          <w:rFonts w:ascii="Times New Roman" w:hAnsi="Times New Roman" w:cs="Times New Roman"/>
          <w:sz w:val="28"/>
          <w:szCs w:val="28"/>
        </w:rPr>
      </w:pPr>
      <w:r w:rsidRPr="00731608">
        <w:rPr>
          <w:rFonts w:ascii="Times New Roman" w:hAnsi="Times New Roman" w:cs="Times New Roman"/>
          <w:sz w:val="28"/>
          <w:szCs w:val="28"/>
        </w:rPr>
        <w:t>– полномочия федеральных органов исполнительной власти, а также основных прав и обязанностей хозяйствующих субъектов, осуществляющих деятельность в сфере производства и обращения зерна и продуктов его переработки;</w:t>
      </w:r>
    </w:p>
    <w:p w:rsidR="00337C71" w:rsidRPr="00731608" w:rsidRDefault="00337C71" w:rsidP="00337C71">
      <w:pPr>
        <w:spacing w:after="0" w:line="240" w:lineRule="auto"/>
        <w:ind w:right="-2" w:firstLine="709"/>
        <w:jc w:val="both"/>
        <w:rPr>
          <w:rFonts w:ascii="Times New Roman" w:hAnsi="Times New Roman" w:cs="Times New Roman"/>
          <w:sz w:val="28"/>
          <w:szCs w:val="28"/>
        </w:rPr>
      </w:pPr>
      <w:r w:rsidRPr="00731608">
        <w:rPr>
          <w:rFonts w:ascii="Times New Roman" w:hAnsi="Times New Roman" w:cs="Times New Roman"/>
          <w:sz w:val="28"/>
          <w:szCs w:val="28"/>
        </w:rPr>
        <w:t xml:space="preserve">– обеспечение количественно-качественного учета зерна и продуктов его переработки в Российской Федерации и государственное подтверждение их  качества при экспортно-импортных операциях, при поставке (закладке) и хранении в государственные фонды; </w:t>
      </w:r>
    </w:p>
    <w:p w:rsidR="00337C71" w:rsidRPr="00731608" w:rsidRDefault="00337C71" w:rsidP="00337C71">
      <w:pPr>
        <w:spacing w:after="0" w:line="240" w:lineRule="auto"/>
        <w:ind w:firstLine="709"/>
        <w:jc w:val="both"/>
        <w:rPr>
          <w:rFonts w:ascii="Times New Roman" w:hAnsi="Times New Roman" w:cs="Times New Roman"/>
          <w:sz w:val="28"/>
          <w:szCs w:val="28"/>
        </w:rPr>
      </w:pPr>
      <w:r w:rsidRPr="00731608">
        <w:rPr>
          <w:rFonts w:ascii="Times New Roman" w:hAnsi="Times New Roman" w:cs="Times New Roman"/>
          <w:sz w:val="28"/>
          <w:szCs w:val="28"/>
        </w:rPr>
        <w:t>– мониторинг качества и безопасности зерна нового урожая;</w:t>
      </w:r>
    </w:p>
    <w:p w:rsidR="00337C71" w:rsidRPr="00731608" w:rsidRDefault="00337C71" w:rsidP="00337C71">
      <w:pPr>
        <w:spacing w:after="0" w:line="240" w:lineRule="auto"/>
        <w:ind w:firstLine="709"/>
        <w:jc w:val="both"/>
        <w:rPr>
          <w:rFonts w:ascii="Times New Roman" w:hAnsi="Times New Roman" w:cs="Times New Roman"/>
          <w:sz w:val="28"/>
          <w:szCs w:val="28"/>
        </w:rPr>
      </w:pPr>
      <w:r w:rsidRPr="00731608">
        <w:rPr>
          <w:rFonts w:ascii="Times New Roman" w:hAnsi="Times New Roman" w:cs="Times New Roman"/>
          <w:sz w:val="28"/>
          <w:szCs w:val="28"/>
        </w:rPr>
        <w:t xml:space="preserve">– государственную поддержку в сфере производства и обращения зерна и продуктов его переработки. </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Однако</w:t>
      </w:r>
      <w:proofErr w:type="gramStart"/>
      <w:r w:rsidRPr="00731608">
        <w:rPr>
          <w:rFonts w:ascii="Times New Roman" w:hAnsi="Times New Roman" w:cs="Times New Roman"/>
          <w:sz w:val="28"/>
          <w:szCs w:val="28"/>
        </w:rPr>
        <w:t>,</w:t>
      </w:r>
      <w:proofErr w:type="gramEnd"/>
      <w:r w:rsidRPr="00731608">
        <w:rPr>
          <w:rFonts w:ascii="Times New Roman" w:hAnsi="Times New Roman" w:cs="Times New Roman"/>
          <w:sz w:val="28"/>
          <w:szCs w:val="28"/>
        </w:rPr>
        <w:t xml:space="preserve"> в настоящее время Правительством Российской Федерации по инициативе Минсельхоза России принятие законопроекта признано нецелесообразным.</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Кроме того, в Российской Федерации отсутствуют: </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нормативный правовой акт, регламентирующий порядок осуществления государственного контроля (надзора) в области обеспечения качества и безопасности зерна и продуктов его переработки;</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нормативный правовой акт, регламентирующий порядок осуществления государственного контроля (надзора) за качеством и безопасностью российского зерна, предназначенного на экспорт;</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 нормативный правовой </w:t>
      </w:r>
      <w:proofErr w:type="gramStart"/>
      <w:r w:rsidRPr="00731608">
        <w:rPr>
          <w:rFonts w:ascii="Times New Roman" w:hAnsi="Times New Roman" w:cs="Times New Roman"/>
          <w:sz w:val="28"/>
          <w:szCs w:val="28"/>
        </w:rPr>
        <w:t>акт</w:t>
      </w:r>
      <w:proofErr w:type="gramEnd"/>
      <w:r w:rsidRPr="00731608">
        <w:rPr>
          <w:rFonts w:ascii="Times New Roman" w:hAnsi="Times New Roman" w:cs="Times New Roman"/>
          <w:sz w:val="28"/>
          <w:szCs w:val="28"/>
        </w:rPr>
        <w:t xml:space="preserve"> устанавливающий порядок государственного контроля (надзора) за качеством и безопасностью зерна и продуктов его переработки при ввозе (вывозе), перевозке по территории Российской Федерации, реализации и утилизации.</w:t>
      </w:r>
    </w:p>
    <w:p w:rsidR="00337C71" w:rsidRPr="00731608" w:rsidRDefault="00337C71" w:rsidP="00337C71">
      <w:pPr>
        <w:pStyle w:val="a3"/>
        <w:ind w:left="0" w:firstLine="709"/>
        <w:jc w:val="both"/>
        <w:rPr>
          <w:sz w:val="28"/>
          <w:szCs w:val="28"/>
          <w:lang w:val="ru-RU"/>
        </w:rPr>
      </w:pPr>
      <w:r w:rsidRPr="00731608">
        <w:rPr>
          <w:sz w:val="28"/>
          <w:szCs w:val="28"/>
          <w:lang w:val="ru-RU"/>
        </w:rPr>
        <w:t xml:space="preserve">Также одним из острых проблемных </w:t>
      </w:r>
      <w:proofErr w:type="gramStart"/>
      <w:r w:rsidRPr="00731608">
        <w:rPr>
          <w:sz w:val="28"/>
          <w:szCs w:val="28"/>
          <w:lang w:val="ru-RU"/>
        </w:rPr>
        <w:t>вопросов</w:t>
      </w:r>
      <w:proofErr w:type="gramEnd"/>
      <w:r w:rsidRPr="00731608">
        <w:rPr>
          <w:sz w:val="28"/>
          <w:szCs w:val="28"/>
          <w:lang w:val="ru-RU"/>
        </w:rPr>
        <w:t xml:space="preserve"> как для хозяйствующих субъектов, так и для проверяющих лиц является то, что все основные реализующиеся нормативные акты по порядку учета зерна и продуктов его переработки и отраслевые формы учетных документов хлебоприемных и зерноперерабатывающих предприятий утверждены ещё приказом Государственной хлебной инспекции при Правительстве РФ от 08.04.2002 № 29 «Об утверждении Порядка учета зерна и продуктов его переработки», которая была упразднена постановлением</w:t>
      </w:r>
      <w:r w:rsidR="00DA739A">
        <w:rPr>
          <w:sz w:val="28"/>
          <w:szCs w:val="28"/>
          <w:lang w:val="ru-RU"/>
        </w:rPr>
        <w:t xml:space="preserve"> Правительства РФ от 01.12.2004</w:t>
      </w:r>
      <w:r w:rsidRPr="00731608">
        <w:rPr>
          <w:sz w:val="28"/>
          <w:szCs w:val="28"/>
          <w:lang w:val="ru-RU"/>
        </w:rPr>
        <w:t xml:space="preserve"> № 708 </w:t>
      </w:r>
      <w:r w:rsidR="00DA739A">
        <w:rPr>
          <w:sz w:val="28"/>
          <w:szCs w:val="28"/>
          <w:lang w:val="ru-RU"/>
        </w:rPr>
        <w:br/>
      </w:r>
      <w:r w:rsidRPr="00731608">
        <w:rPr>
          <w:sz w:val="28"/>
          <w:szCs w:val="28"/>
          <w:lang w:val="ru-RU"/>
        </w:rPr>
        <w:t xml:space="preserve">«Об упразднении Государственной хлебной инспекции при Правительстве Российской Федерации». </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proofErr w:type="spellStart"/>
      <w:r w:rsidRPr="00731608">
        <w:rPr>
          <w:rFonts w:ascii="Times New Roman" w:hAnsi="Times New Roman" w:cs="Times New Roman"/>
          <w:sz w:val="28"/>
          <w:szCs w:val="28"/>
        </w:rPr>
        <w:t>Сельхозтоваропроизводители</w:t>
      </w:r>
      <w:proofErr w:type="spellEnd"/>
      <w:r w:rsidRPr="00731608">
        <w:rPr>
          <w:rFonts w:ascii="Times New Roman" w:hAnsi="Times New Roman" w:cs="Times New Roman"/>
          <w:sz w:val="28"/>
          <w:szCs w:val="28"/>
        </w:rPr>
        <w:t xml:space="preserve">, занятые производством, хранением и переработкой зерна, до сих пор руководствуются потерявшими актуальность нормативными документами. </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lastRenderedPageBreak/>
        <w:t xml:space="preserve">Таким образом, на сегодняшний день продолжают действовать отчетные формы документов, которые были приняты фактически 16 лет назад. Несмотря на то, что такие документы регламентируют надлежащие правила, необходимые для сохранения и обеспечения качества зерна и продуктов его переработки, за обозначенный период времени уже принято множество новых нормативно-правовых актов, в том числе и международных, регламентирующих деятельность отрасли. </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В связи с </w:t>
      </w:r>
      <w:proofErr w:type="gramStart"/>
      <w:r w:rsidRPr="00731608">
        <w:rPr>
          <w:rFonts w:ascii="Times New Roman" w:hAnsi="Times New Roman" w:cs="Times New Roman"/>
          <w:sz w:val="28"/>
          <w:szCs w:val="28"/>
        </w:rPr>
        <w:t>изложенным</w:t>
      </w:r>
      <w:proofErr w:type="gramEnd"/>
      <w:r w:rsidRPr="00731608">
        <w:rPr>
          <w:rFonts w:ascii="Times New Roman" w:hAnsi="Times New Roman" w:cs="Times New Roman"/>
          <w:sz w:val="28"/>
          <w:szCs w:val="28"/>
        </w:rPr>
        <w:t xml:space="preserve">, Россельхознадзор неоднократно выступал с инициативой по актуализации указанных документов. Документы, нуждающиеся в актуализации, необходимы для обеспечения хранения, переработки и учета зерна на соответствующих предприятиях, регламентируют надлежащие правила для обеспечения безопасности и качества продукции и недопущении её порчи. </w:t>
      </w:r>
    </w:p>
    <w:p w:rsidR="00337C71" w:rsidRPr="00731608" w:rsidRDefault="00337C71" w:rsidP="00337C71">
      <w:pPr>
        <w:pStyle w:val="2"/>
        <w:jc w:val="center"/>
        <w:rPr>
          <w:rFonts w:ascii="Times New Roman" w:hAnsi="Times New Roman" w:cs="Times New Roman"/>
          <w:color w:val="auto"/>
          <w:sz w:val="28"/>
          <w:szCs w:val="28"/>
        </w:rPr>
      </w:pPr>
      <w:bookmarkStart w:id="12" w:name="_Toc513134915"/>
      <w:bookmarkStart w:id="13" w:name="г"/>
      <w:r w:rsidRPr="00731608">
        <w:rPr>
          <w:rFonts w:ascii="Times New Roman" w:hAnsi="Times New Roman" w:cs="Times New Roman"/>
          <w:color w:val="auto"/>
          <w:sz w:val="28"/>
          <w:szCs w:val="28"/>
        </w:rPr>
        <w:t>Проблемы, на решение которых направлена Программа</w:t>
      </w:r>
      <w:bookmarkEnd w:id="12"/>
    </w:p>
    <w:bookmarkEnd w:id="13"/>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pStyle w:val="a3"/>
        <w:numPr>
          <w:ilvl w:val="0"/>
          <w:numId w:val="4"/>
        </w:numPr>
        <w:ind w:left="0" w:firstLine="709"/>
        <w:jc w:val="both"/>
        <w:rPr>
          <w:sz w:val="28"/>
          <w:szCs w:val="28"/>
          <w:lang w:val="ru-RU"/>
        </w:rPr>
      </w:pPr>
      <w:r w:rsidRPr="00731608">
        <w:rPr>
          <w:sz w:val="28"/>
          <w:szCs w:val="28"/>
          <w:lang w:val="ru-RU"/>
        </w:rPr>
        <w:t xml:space="preserve">Недостаточное знание хозяйствующими субъектами требований международного и российского законодательства в области обеспечения качества и безопасности зерна и продуктов его переработки, а также </w:t>
      </w:r>
      <w:r w:rsidRPr="00731608">
        <w:rPr>
          <w:color w:val="000000" w:themeColor="text1"/>
          <w:sz w:val="28"/>
          <w:szCs w:val="28"/>
          <w:lang w:val="ru-RU"/>
        </w:rPr>
        <w:t>отсутствие представления у хозяйствующих субъектов о последствиях нарушения обязательных требований.</w:t>
      </w:r>
    </w:p>
    <w:p w:rsidR="00337C71" w:rsidRPr="00731608" w:rsidRDefault="00337C71" w:rsidP="00337C71">
      <w:pPr>
        <w:pStyle w:val="a3"/>
        <w:ind w:left="0" w:firstLine="709"/>
        <w:jc w:val="both"/>
        <w:rPr>
          <w:color w:val="000000" w:themeColor="text1"/>
          <w:sz w:val="28"/>
          <w:szCs w:val="28"/>
          <w:lang w:val="ru-RU"/>
        </w:rPr>
      </w:pPr>
      <w:r w:rsidRPr="00731608">
        <w:rPr>
          <w:sz w:val="28"/>
          <w:szCs w:val="28"/>
          <w:lang w:val="ru-RU"/>
        </w:rPr>
        <w:t xml:space="preserve">Решением данных проблем является активное освещение Россельхознадзором обязательных требований в прессе, сети Интернет, на радио и телевидении, разъяснительная работа с гражданами и организациями, выдача предостережений </w:t>
      </w:r>
      <w:r w:rsidRPr="00731608">
        <w:rPr>
          <w:color w:val="000000" w:themeColor="text1"/>
          <w:sz w:val="28"/>
          <w:szCs w:val="28"/>
          <w:lang w:val="ru-RU"/>
        </w:rPr>
        <w:t>о недопустимости нарушения обязательных требований, освещение последствий их несоблюдения.</w:t>
      </w:r>
    </w:p>
    <w:p w:rsidR="00337C71" w:rsidRPr="00731608" w:rsidRDefault="00337C71" w:rsidP="00337C71">
      <w:pPr>
        <w:pStyle w:val="a3"/>
        <w:numPr>
          <w:ilvl w:val="0"/>
          <w:numId w:val="4"/>
        </w:numPr>
        <w:ind w:left="0" w:firstLine="709"/>
        <w:jc w:val="both"/>
        <w:rPr>
          <w:color w:val="000000" w:themeColor="text1"/>
          <w:sz w:val="28"/>
          <w:szCs w:val="28"/>
          <w:lang w:val="ru-RU"/>
        </w:rPr>
      </w:pPr>
      <w:r w:rsidRPr="00731608">
        <w:rPr>
          <w:color w:val="000000" w:themeColor="text1"/>
          <w:sz w:val="28"/>
          <w:szCs w:val="28"/>
          <w:lang w:val="ru-RU"/>
        </w:rPr>
        <w:t>Отсутствие у хозяйствующих субъектов необходимых знаний в части карантинных сорных растений, характерных для зерновых культур.</w:t>
      </w:r>
    </w:p>
    <w:p w:rsidR="00337C71" w:rsidRPr="00731608" w:rsidRDefault="00337C71" w:rsidP="00337C71">
      <w:pPr>
        <w:spacing w:after="0" w:line="240" w:lineRule="auto"/>
        <w:ind w:firstLine="709"/>
        <w:contextualSpacing/>
        <w:jc w:val="both"/>
        <w:rPr>
          <w:rFonts w:ascii="Times New Roman" w:hAnsi="Times New Roman" w:cs="Times New Roman"/>
          <w:sz w:val="28"/>
          <w:szCs w:val="28"/>
        </w:rPr>
      </w:pPr>
      <w:proofErr w:type="gramStart"/>
      <w:r w:rsidRPr="00731608">
        <w:rPr>
          <w:rFonts w:ascii="Times New Roman" w:hAnsi="Times New Roman" w:cs="Times New Roman"/>
          <w:sz w:val="28"/>
          <w:szCs w:val="28"/>
        </w:rPr>
        <w:t>С целью принятия мер, направленных на недопущение распространения карантинных объектов и исполнения комплекса мероприятий по ликвидации их популяций, необходимо регулярно проводить работу с уполномоченными должностными лицами субъектов Российской Федерации, в частности, предлагать проекты планов по организации исполнения комплекса мер по локализации очагов, ликвидации популяций, а также профилактике появления карантинных сорных растений.</w:t>
      </w:r>
      <w:proofErr w:type="gramEnd"/>
      <w:r w:rsidRPr="00731608">
        <w:rPr>
          <w:rFonts w:ascii="Times New Roman" w:hAnsi="Times New Roman" w:cs="Times New Roman"/>
          <w:sz w:val="28"/>
          <w:szCs w:val="28"/>
        </w:rPr>
        <w:t xml:space="preserve"> В свою очередь, уполномоченные должностные лица субъектов должны организовать соответствующую работу (например, через средства массовой информации, путем проведения обучающих семинаров и совещаний) с хозяйствующими субъектами с целью просвещения их по вопросам карантина растений и активизации их деятельности в данном направлении.</w:t>
      </w:r>
    </w:p>
    <w:p w:rsidR="00337C71" w:rsidRPr="00731608" w:rsidRDefault="00337C71" w:rsidP="00337C71">
      <w:pPr>
        <w:pStyle w:val="a3"/>
        <w:numPr>
          <w:ilvl w:val="0"/>
          <w:numId w:val="4"/>
        </w:numPr>
        <w:ind w:left="0" w:firstLine="709"/>
        <w:jc w:val="both"/>
        <w:rPr>
          <w:sz w:val="28"/>
          <w:szCs w:val="28"/>
          <w:lang w:val="ru-RU"/>
        </w:rPr>
      </w:pPr>
      <w:r w:rsidRPr="00731608">
        <w:rPr>
          <w:sz w:val="28"/>
          <w:szCs w:val="28"/>
          <w:lang w:val="ru-RU"/>
        </w:rPr>
        <w:t>Недостаточная осведомленность хозяйствующих субъектов, осуществляющих отправку зерновой продукции на экспорт, в вопросах требований стран-импортеров в сфере качества и безопасности зерна, а также карантинных фитосанитарных требований.</w:t>
      </w:r>
    </w:p>
    <w:p w:rsidR="00337C71" w:rsidRPr="00731608" w:rsidRDefault="00337C71" w:rsidP="00337C71">
      <w:pPr>
        <w:pStyle w:val="a3"/>
        <w:ind w:left="0" w:firstLine="709"/>
        <w:jc w:val="both"/>
        <w:rPr>
          <w:sz w:val="28"/>
          <w:szCs w:val="28"/>
          <w:lang w:val="ru-RU"/>
        </w:rPr>
      </w:pPr>
      <w:r w:rsidRPr="00731608">
        <w:rPr>
          <w:sz w:val="28"/>
          <w:szCs w:val="28"/>
          <w:lang w:val="ru-RU"/>
        </w:rPr>
        <w:t xml:space="preserve">Решением этой проблемы является своевременное размещение Центральным аппаратом Россельхознадзора на официальном сайте Службы актуальных требований стран-импортеров российского зерна, а также </w:t>
      </w:r>
      <w:r w:rsidRPr="00731608">
        <w:rPr>
          <w:sz w:val="28"/>
          <w:szCs w:val="28"/>
          <w:lang w:val="ru-RU"/>
        </w:rPr>
        <w:lastRenderedPageBreak/>
        <w:t>проведение территориальными управлениями мероприятий (совещаний, видеоконференций) с экспортерами с целью разъяснения им требований стран.</w:t>
      </w:r>
    </w:p>
    <w:p w:rsidR="00337C71" w:rsidRPr="00731608" w:rsidRDefault="00337C71" w:rsidP="00337C71">
      <w:pPr>
        <w:spacing w:after="0" w:line="240" w:lineRule="auto"/>
        <w:contextualSpacing/>
        <w:rPr>
          <w:rFonts w:ascii="Times New Roman" w:hAnsi="Times New Roman" w:cs="Times New Roman"/>
          <w:b/>
          <w:sz w:val="24"/>
          <w:szCs w:val="24"/>
        </w:rPr>
      </w:pPr>
    </w:p>
    <w:p w:rsidR="00337C71" w:rsidRPr="00731608" w:rsidRDefault="00337C71" w:rsidP="00337C71">
      <w:pPr>
        <w:pStyle w:val="1"/>
        <w:spacing w:before="0" w:beforeAutospacing="0" w:after="0" w:afterAutospacing="0"/>
        <w:contextualSpacing/>
        <w:jc w:val="center"/>
        <w:rPr>
          <w:sz w:val="28"/>
          <w:szCs w:val="28"/>
        </w:rPr>
      </w:pPr>
      <w:bookmarkStart w:id="14" w:name="_Toc513134916"/>
      <w:r w:rsidRPr="00731608">
        <w:rPr>
          <w:sz w:val="28"/>
          <w:szCs w:val="28"/>
        </w:rPr>
        <w:t xml:space="preserve">Раздел </w:t>
      </w:r>
      <w:r w:rsidRPr="00731608">
        <w:rPr>
          <w:sz w:val="28"/>
          <w:szCs w:val="28"/>
          <w:lang w:val="en-US"/>
        </w:rPr>
        <w:t>II</w:t>
      </w:r>
      <w:r w:rsidRPr="00731608">
        <w:rPr>
          <w:sz w:val="28"/>
          <w:szCs w:val="28"/>
        </w:rPr>
        <w:t>. Цели и задачи профилактической работы</w:t>
      </w:r>
      <w:bookmarkEnd w:id="14"/>
    </w:p>
    <w:p w:rsidR="00337C71" w:rsidRPr="00731608" w:rsidRDefault="00337C71" w:rsidP="00337C71">
      <w:pPr>
        <w:autoSpaceDE w:val="0"/>
        <w:autoSpaceDN w:val="0"/>
        <w:adjustRightInd w:val="0"/>
        <w:spacing w:after="0" w:line="240" w:lineRule="auto"/>
        <w:ind w:right="-2" w:firstLine="709"/>
        <w:contextualSpacing/>
        <w:jc w:val="center"/>
        <w:rPr>
          <w:rFonts w:ascii="Times New Roman" w:hAnsi="Times New Roman" w:cs="Times New Roman"/>
          <w:sz w:val="28"/>
          <w:szCs w:val="28"/>
        </w:rPr>
      </w:pPr>
    </w:p>
    <w:p w:rsidR="00337C71" w:rsidRPr="00731608" w:rsidRDefault="00337C71" w:rsidP="00337C71">
      <w:pPr>
        <w:pStyle w:val="2"/>
        <w:spacing w:before="0" w:line="240" w:lineRule="auto"/>
        <w:contextualSpacing/>
        <w:jc w:val="center"/>
        <w:rPr>
          <w:rFonts w:ascii="Times New Roman" w:hAnsi="Times New Roman" w:cs="Times New Roman"/>
          <w:color w:val="auto"/>
          <w:sz w:val="28"/>
          <w:szCs w:val="28"/>
        </w:rPr>
      </w:pPr>
      <w:bookmarkStart w:id="15" w:name="_Toc513134917"/>
      <w:r w:rsidRPr="00731608">
        <w:rPr>
          <w:rFonts w:ascii="Times New Roman" w:hAnsi="Times New Roman" w:cs="Times New Roman"/>
          <w:color w:val="auto"/>
          <w:sz w:val="28"/>
          <w:szCs w:val="28"/>
        </w:rPr>
        <w:t>Цели Программы</w:t>
      </w:r>
      <w:bookmarkEnd w:id="15"/>
    </w:p>
    <w:p w:rsidR="00337C71" w:rsidRPr="00731608" w:rsidRDefault="00337C71" w:rsidP="00337C71">
      <w:pPr>
        <w:spacing w:after="0" w:line="240" w:lineRule="auto"/>
        <w:contextualSpacing/>
        <w:jc w:val="center"/>
        <w:rPr>
          <w:rFonts w:ascii="Times New Roman" w:hAnsi="Times New Roman" w:cs="Times New Roman"/>
          <w:sz w:val="32"/>
          <w:szCs w:val="32"/>
        </w:rPr>
      </w:pPr>
    </w:p>
    <w:p w:rsidR="00337C71" w:rsidRPr="00731608" w:rsidRDefault="00337C71" w:rsidP="00337C71">
      <w:pPr>
        <w:pStyle w:val="a3"/>
        <w:numPr>
          <w:ilvl w:val="0"/>
          <w:numId w:val="1"/>
        </w:numPr>
        <w:ind w:left="0" w:firstLine="709"/>
        <w:jc w:val="both"/>
        <w:rPr>
          <w:sz w:val="28"/>
          <w:szCs w:val="28"/>
          <w:lang w:val="ru-RU"/>
        </w:rPr>
      </w:pPr>
      <w:r w:rsidRPr="00731608">
        <w:rPr>
          <w:sz w:val="28"/>
          <w:szCs w:val="28"/>
          <w:lang w:val="ru-RU"/>
        </w:rPr>
        <w:t>Мотивация к добросовестному поведению и, как следствие, сокращение количества нарушений в сфере государственного надзора за качеством и безопасностью зерна и продуктов его переработки, снижение объемов выявления некачественного и опасного зерна.</w:t>
      </w:r>
    </w:p>
    <w:p w:rsidR="00337C71" w:rsidRPr="00731608" w:rsidRDefault="00337C71" w:rsidP="00337C71">
      <w:pPr>
        <w:pStyle w:val="a3"/>
        <w:numPr>
          <w:ilvl w:val="0"/>
          <w:numId w:val="1"/>
        </w:numPr>
        <w:ind w:left="0" w:firstLine="709"/>
        <w:jc w:val="both"/>
        <w:rPr>
          <w:sz w:val="28"/>
          <w:szCs w:val="28"/>
          <w:lang w:val="ru-RU"/>
        </w:rPr>
      </w:pPr>
      <w:r w:rsidRPr="00731608">
        <w:rPr>
          <w:sz w:val="28"/>
          <w:szCs w:val="28"/>
          <w:lang w:val="ru-RU"/>
        </w:rPr>
        <w:t>Предупреждение нарушения хозяйствующими субъектами обязательных требований законодательства в сфере обеспечения качества и безопасности зерна и продуктов его переработки, включая устранение причин, факторов и условий, способствующих возможному нарушению обязательных требований в указанной сфере.</w:t>
      </w:r>
    </w:p>
    <w:p w:rsidR="00337C71" w:rsidRPr="00731608" w:rsidRDefault="00337C71" w:rsidP="00337C71">
      <w:pPr>
        <w:pStyle w:val="a3"/>
        <w:numPr>
          <w:ilvl w:val="0"/>
          <w:numId w:val="1"/>
        </w:numPr>
        <w:ind w:left="0" w:firstLine="709"/>
        <w:jc w:val="both"/>
        <w:rPr>
          <w:sz w:val="28"/>
          <w:szCs w:val="28"/>
          <w:lang w:val="ru-RU"/>
        </w:rPr>
      </w:pPr>
      <w:r w:rsidRPr="00731608">
        <w:rPr>
          <w:sz w:val="28"/>
          <w:szCs w:val="28"/>
          <w:lang w:val="ru-RU"/>
        </w:rPr>
        <w:t>Повышение прозрачности системы государственного контроля (надзора).</w:t>
      </w:r>
    </w:p>
    <w:p w:rsidR="00337C71" w:rsidRPr="00731608" w:rsidRDefault="00337C71" w:rsidP="00337C71">
      <w:pPr>
        <w:pStyle w:val="a3"/>
        <w:numPr>
          <w:ilvl w:val="0"/>
          <w:numId w:val="1"/>
        </w:numPr>
        <w:ind w:left="0" w:firstLine="709"/>
        <w:jc w:val="both"/>
        <w:rPr>
          <w:sz w:val="28"/>
          <w:szCs w:val="28"/>
          <w:lang w:val="ru-RU"/>
        </w:rPr>
      </w:pPr>
      <w:r w:rsidRPr="00731608">
        <w:rPr>
          <w:sz w:val="28"/>
          <w:szCs w:val="28"/>
          <w:lang w:val="ru-RU"/>
        </w:rPr>
        <w:t>Разъяснение хозяйствующим субъектам обязательных требований.</w:t>
      </w:r>
    </w:p>
    <w:p w:rsidR="00337C71" w:rsidRPr="00731608" w:rsidRDefault="00337C71" w:rsidP="00337C71">
      <w:pPr>
        <w:pStyle w:val="a3"/>
        <w:numPr>
          <w:ilvl w:val="0"/>
          <w:numId w:val="1"/>
        </w:numPr>
        <w:ind w:left="0" w:firstLine="709"/>
        <w:jc w:val="both"/>
        <w:rPr>
          <w:sz w:val="28"/>
          <w:szCs w:val="28"/>
          <w:lang w:val="ru-RU"/>
        </w:rPr>
      </w:pPr>
      <w:r w:rsidRPr="00731608">
        <w:rPr>
          <w:sz w:val="28"/>
          <w:szCs w:val="28"/>
          <w:lang w:val="ru-RU"/>
        </w:rPr>
        <w:t>Снижение административных и финансовых издержек как Россельхознадзора, так и хозяйствующих субъектов по сравнению с ведением контрольно-надзорной деятельности исключительно путем проведения контрольно-надзорных мероприятий.</w:t>
      </w:r>
    </w:p>
    <w:p w:rsidR="00337C71" w:rsidRPr="00731608" w:rsidRDefault="00337C71" w:rsidP="00337C71">
      <w:pPr>
        <w:pStyle w:val="a3"/>
        <w:ind w:left="0"/>
        <w:jc w:val="center"/>
        <w:rPr>
          <w:sz w:val="28"/>
          <w:szCs w:val="28"/>
          <w:lang w:val="ru-RU"/>
        </w:rPr>
      </w:pPr>
    </w:p>
    <w:p w:rsidR="00337C71" w:rsidRPr="00731608" w:rsidRDefault="00337C71" w:rsidP="00337C71">
      <w:pPr>
        <w:pStyle w:val="2"/>
        <w:spacing w:before="0" w:line="240" w:lineRule="auto"/>
        <w:contextualSpacing/>
        <w:jc w:val="center"/>
        <w:rPr>
          <w:rFonts w:ascii="Times New Roman" w:hAnsi="Times New Roman" w:cs="Times New Roman"/>
          <w:color w:val="auto"/>
          <w:sz w:val="28"/>
          <w:szCs w:val="28"/>
        </w:rPr>
      </w:pPr>
      <w:bookmarkStart w:id="16" w:name="_Toc513134918"/>
      <w:r w:rsidRPr="00731608">
        <w:rPr>
          <w:rFonts w:ascii="Times New Roman" w:hAnsi="Times New Roman" w:cs="Times New Roman"/>
          <w:color w:val="auto"/>
          <w:sz w:val="28"/>
          <w:szCs w:val="28"/>
        </w:rPr>
        <w:t>Задачи Программы</w:t>
      </w:r>
      <w:bookmarkEnd w:id="16"/>
    </w:p>
    <w:p w:rsidR="00337C71" w:rsidRPr="00731608" w:rsidRDefault="00337C71" w:rsidP="00337C71">
      <w:pPr>
        <w:spacing w:after="0" w:line="240" w:lineRule="auto"/>
        <w:contextualSpacing/>
        <w:rPr>
          <w:rFonts w:ascii="Times New Roman" w:hAnsi="Times New Roman" w:cs="Times New Roman"/>
          <w:sz w:val="32"/>
          <w:szCs w:val="32"/>
        </w:rPr>
      </w:pPr>
    </w:p>
    <w:p w:rsidR="00337C71" w:rsidRPr="00731608" w:rsidRDefault="00337C71" w:rsidP="00337C71">
      <w:pPr>
        <w:pStyle w:val="a3"/>
        <w:numPr>
          <w:ilvl w:val="0"/>
          <w:numId w:val="2"/>
        </w:numPr>
        <w:ind w:left="0" w:firstLine="709"/>
        <w:jc w:val="both"/>
        <w:rPr>
          <w:sz w:val="28"/>
          <w:szCs w:val="28"/>
          <w:lang w:val="ru-RU"/>
        </w:rPr>
      </w:pPr>
      <w:r w:rsidRPr="00731608">
        <w:rPr>
          <w:sz w:val="28"/>
          <w:szCs w:val="28"/>
          <w:lang w:val="ru-RU"/>
        </w:rPr>
        <w:t>Формирование единого понимания обязательных требований законодательства в сфере обеспечения качества и безопасности зерна и продуктов его переработки у всех участников контрольно-надзорной деятельности.</w:t>
      </w:r>
    </w:p>
    <w:p w:rsidR="00337C71" w:rsidRPr="00731608" w:rsidRDefault="00337C71" w:rsidP="00337C71">
      <w:pPr>
        <w:pStyle w:val="a3"/>
        <w:numPr>
          <w:ilvl w:val="0"/>
          <w:numId w:val="2"/>
        </w:numPr>
        <w:ind w:left="0" w:firstLine="709"/>
        <w:jc w:val="both"/>
        <w:rPr>
          <w:sz w:val="28"/>
          <w:szCs w:val="28"/>
          <w:lang w:val="ru-RU"/>
        </w:rPr>
      </w:pPr>
      <w:r w:rsidRPr="00731608">
        <w:rPr>
          <w:sz w:val="28"/>
          <w:szCs w:val="28"/>
          <w:lang w:val="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37C71" w:rsidRPr="00731608" w:rsidRDefault="00337C71" w:rsidP="00337C71">
      <w:pPr>
        <w:pStyle w:val="a3"/>
        <w:numPr>
          <w:ilvl w:val="0"/>
          <w:numId w:val="2"/>
        </w:numPr>
        <w:ind w:left="0" w:firstLine="709"/>
        <w:jc w:val="both"/>
        <w:rPr>
          <w:sz w:val="28"/>
          <w:szCs w:val="28"/>
          <w:lang w:val="ru-RU"/>
        </w:rPr>
      </w:pPr>
      <w:r w:rsidRPr="00731608">
        <w:rPr>
          <w:sz w:val="28"/>
          <w:szCs w:val="28"/>
          <w:lang w:val="ru-RU"/>
        </w:rPr>
        <w:t>Установление зависимости видов, форм и интенсивности профилактических мероприятий от особенностей конкретных поднадзорных объектов.</w:t>
      </w:r>
    </w:p>
    <w:p w:rsidR="00337C71" w:rsidRPr="00731608" w:rsidRDefault="00337C71" w:rsidP="00337C71">
      <w:pPr>
        <w:pStyle w:val="a5"/>
        <w:numPr>
          <w:ilvl w:val="0"/>
          <w:numId w:val="2"/>
        </w:numPr>
        <w:spacing w:before="0" w:beforeAutospacing="0" w:after="0" w:afterAutospacing="0"/>
        <w:ind w:left="0" w:firstLine="709"/>
        <w:contextualSpacing/>
        <w:jc w:val="both"/>
        <w:rPr>
          <w:rFonts w:eastAsia="Calibri"/>
          <w:sz w:val="28"/>
          <w:szCs w:val="28"/>
          <w:lang w:eastAsia="en-US"/>
        </w:rPr>
      </w:pPr>
      <w:r w:rsidRPr="00731608">
        <w:rPr>
          <w:rFonts w:eastAsia="Calibri"/>
          <w:sz w:val="28"/>
          <w:szCs w:val="28"/>
          <w:lang w:eastAsia="en-US"/>
        </w:rPr>
        <w:t>Анализ состава и особенностей поднадзорных объектов и оценки состояния поднадзорной сферы.</w:t>
      </w:r>
    </w:p>
    <w:p w:rsidR="00337C71" w:rsidRPr="00731608" w:rsidRDefault="00337C71" w:rsidP="00337C71">
      <w:pPr>
        <w:pStyle w:val="a5"/>
        <w:spacing w:before="0" w:beforeAutospacing="0" w:after="0" w:afterAutospacing="0"/>
        <w:ind w:left="720"/>
        <w:contextualSpacing/>
        <w:jc w:val="right"/>
        <w:rPr>
          <w:rFonts w:eastAsia="Calibri"/>
          <w:sz w:val="28"/>
          <w:szCs w:val="28"/>
          <w:lang w:eastAsia="en-US"/>
        </w:rPr>
      </w:pPr>
    </w:p>
    <w:p w:rsidR="00337C71" w:rsidRPr="00731608" w:rsidRDefault="00337C71" w:rsidP="00337C71">
      <w:pPr>
        <w:spacing w:after="0" w:line="240" w:lineRule="auto"/>
        <w:contextualSpacing/>
        <w:jc w:val="center"/>
        <w:rPr>
          <w:rFonts w:ascii="Times New Roman" w:hAnsi="Times New Roman" w:cs="Times New Roman"/>
          <w:sz w:val="28"/>
          <w:szCs w:val="28"/>
        </w:rPr>
      </w:pPr>
    </w:p>
    <w:p w:rsidR="00337C71" w:rsidRPr="00731608" w:rsidRDefault="00337C71" w:rsidP="00337C71">
      <w:pPr>
        <w:spacing w:after="0" w:line="240" w:lineRule="auto"/>
        <w:contextualSpacing/>
        <w:jc w:val="center"/>
        <w:rPr>
          <w:rFonts w:ascii="Times New Roman" w:hAnsi="Times New Roman" w:cs="Times New Roman"/>
          <w:sz w:val="28"/>
          <w:szCs w:val="28"/>
        </w:rPr>
      </w:pPr>
    </w:p>
    <w:p w:rsidR="00337C71" w:rsidRPr="00731608" w:rsidRDefault="00337C71" w:rsidP="00337C71">
      <w:pPr>
        <w:spacing w:after="0"/>
        <w:jc w:val="center"/>
        <w:rPr>
          <w:rFonts w:ascii="Times New Roman" w:hAnsi="Times New Roman" w:cs="Times New Roman"/>
          <w:sz w:val="28"/>
          <w:szCs w:val="28"/>
        </w:rPr>
        <w:sectPr w:rsidR="00337C71" w:rsidRPr="00731608" w:rsidSect="00337C71">
          <w:headerReference w:type="default" r:id="rId9"/>
          <w:headerReference w:type="first" r:id="rId10"/>
          <w:type w:val="continuous"/>
          <w:pgSz w:w="11906" w:h="16838" w:code="9"/>
          <w:pgMar w:top="851" w:right="851" w:bottom="851" w:left="1418" w:header="284" w:footer="709" w:gutter="0"/>
          <w:pgNumType w:start="1"/>
          <w:cols w:space="708"/>
          <w:titlePg/>
          <w:docGrid w:linePitch="360"/>
        </w:sectPr>
      </w:pPr>
    </w:p>
    <w:p w:rsidR="00337C71" w:rsidRPr="00731608" w:rsidRDefault="00337C71" w:rsidP="00337C71">
      <w:pPr>
        <w:spacing w:after="0"/>
        <w:jc w:val="center"/>
        <w:rPr>
          <w:rFonts w:ascii="Times New Roman" w:hAnsi="Times New Roman" w:cs="Times New Roman"/>
          <w:sz w:val="28"/>
          <w:szCs w:val="28"/>
        </w:rPr>
      </w:pPr>
    </w:p>
    <w:p w:rsidR="00337C71" w:rsidRPr="00731608" w:rsidRDefault="00337C71" w:rsidP="00337C71">
      <w:pPr>
        <w:spacing w:after="0"/>
        <w:rPr>
          <w:rFonts w:ascii="Times New Roman" w:hAnsi="Times New Roman" w:cs="Times New Roman"/>
          <w:sz w:val="28"/>
          <w:szCs w:val="28"/>
        </w:rPr>
        <w:sectPr w:rsidR="00337C71" w:rsidRPr="00731608" w:rsidSect="00E945DC">
          <w:type w:val="continuous"/>
          <w:pgSz w:w="11906" w:h="16838" w:code="9"/>
          <w:pgMar w:top="851" w:right="851" w:bottom="851" w:left="1418" w:header="284" w:footer="709" w:gutter="0"/>
          <w:cols w:space="708"/>
          <w:titlePg/>
          <w:docGrid w:linePitch="360"/>
        </w:sectPr>
      </w:pPr>
    </w:p>
    <w:p w:rsidR="00337C71" w:rsidRPr="00731608" w:rsidRDefault="00337C71" w:rsidP="00337C71">
      <w:pPr>
        <w:pStyle w:val="1"/>
        <w:spacing w:before="0" w:beforeAutospacing="0" w:after="0" w:afterAutospacing="0"/>
        <w:contextualSpacing/>
        <w:jc w:val="center"/>
        <w:rPr>
          <w:sz w:val="28"/>
          <w:szCs w:val="28"/>
        </w:rPr>
      </w:pPr>
      <w:bookmarkStart w:id="17" w:name="_Toc513134919"/>
      <w:r w:rsidRPr="00731608">
        <w:rPr>
          <w:rFonts w:eastAsia="Calibri"/>
          <w:sz w:val="28"/>
          <w:szCs w:val="28"/>
          <w:lang w:eastAsia="en-US"/>
        </w:rPr>
        <w:lastRenderedPageBreak/>
        <w:t xml:space="preserve">Раздел </w:t>
      </w:r>
      <w:r w:rsidRPr="00731608">
        <w:rPr>
          <w:sz w:val="28"/>
          <w:szCs w:val="28"/>
        </w:rPr>
        <w:t>III.</w:t>
      </w:r>
      <w:r w:rsidRPr="00731608">
        <w:rPr>
          <w:rFonts w:eastAsia="Calibri"/>
          <w:sz w:val="28"/>
          <w:szCs w:val="28"/>
          <w:lang w:eastAsia="en-US"/>
        </w:rPr>
        <w:t xml:space="preserve"> </w:t>
      </w:r>
      <w:r w:rsidRPr="00731608">
        <w:rPr>
          <w:sz w:val="28"/>
          <w:szCs w:val="28"/>
        </w:rPr>
        <w:t>Программные мероприятия</w:t>
      </w:r>
      <w:bookmarkEnd w:id="17"/>
    </w:p>
    <w:p w:rsidR="00337C71" w:rsidRPr="00731608" w:rsidRDefault="00337C71" w:rsidP="00337C71">
      <w:pPr>
        <w:pStyle w:val="a5"/>
        <w:spacing w:before="0" w:beforeAutospacing="0" w:after="0" w:afterAutospacing="0"/>
        <w:ind w:firstLine="426"/>
        <w:contextualSpacing/>
        <w:jc w:val="center"/>
        <w:rPr>
          <w:b/>
          <w:sz w:val="28"/>
          <w:szCs w:val="28"/>
        </w:rPr>
      </w:pPr>
    </w:p>
    <w:p w:rsidR="00337C71" w:rsidRPr="00731608" w:rsidRDefault="00337C71" w:rsidP="00337C71">
      <w:pPr>
        <w:pStyle w:val="2"/>
        <w:spacing w:before="0" w:line="240" w:lineRule="auto"/>
        <w:contextualSpacing/>
        <w:jc w:val="center"/>
        <w:rPr>
          <w:rFonts w:ascii="Times New Roman" w:hAnsi="Times New Roman" w:cs="Times New Roman"/>
          <w:color w:val="auto"/>
          <w:sz w:val="28"/>
          <w:szCs w:val="28"/>
        </w:rPr>
      </w:pPr>
      <w:bookmarkStart w:id="18" w:name="_Toc513134920"/>
      <w:r w:rsidRPr="00731608">
        <w:rPr>
          <w:rFonts w:ascii="Times New Roman" w:hAnsi="Times New Roman" w:cs="Times New Roman"/>
          <w:color w:val="auto"/>
          <w:sz w:val="28"/>
          <w:szCs w:val="28"/>
        </w:rPr>
        <w:t>План-график профилактических мероприятий в сфере надзора</w:t>
      </w:r>
      <w:bookmarkEnd w:id="18"/>
    </w:p>
    <w:p w:rsidR="00337C71" w:rsidRPr="00731608" w:rsidRDefault="00337C71" w:rsidP="00337C71">
      <w:pPr>
        <w:pStyle w:val="2"/>
        <w:spacing w:before="0" w:line="240" w:lineRule="auto"/>
        <w:contextualSpacing/>
        <w:jc w:val="center"/>
        <w:rPr>
          <w:rFonts w:ascii="Times New Roman" w:hAnsi="Times New Roman" w:cs="Times New Roman"/>
          <w:color w:val="auto"/>
          <w:sz w:val="28"/>
          <w:szCs w:val="28"/>
        </w:rPr>
      </w:pPr>
      <w:bookmarkStart w:id="19" w:name="_Toc513134921"/>
      <w:r w:rsidRPr="00731608">
        <w:rPr>
          <w:rFonts w:ascii="Times New Roman" w:hAnsi="Times New Roman" w:cs="Times New Roman"/>
          <w:color w:val="auto"/>
          <w:sz w:val="28"/>
          <w:szCs w:val="28"/>
        </w:rPr>
        <w:t>за качеством и безопасностью зерна и продуктов его переработки</w:t>
      </w:r>
      <w:bookmarkEnd w:id="19"/>
    </w:p>
    <w:p w:rsidR="00337C71" w:rsidRPr="00731608" w:rsidRDefault="00337C71" w:rsidP="00337C71">
      <w:pPr>
        <w:spacing w:after="0" w:line="240" w:lineRule="auto"/>
        <w:contextualSpacing/>
        <w:jc w:val="center"/>
        <w:rPr>
          <w:rFonts w:ascii="Times New Roman" w:hAnsi="Times New Roman" w:cs="Times New Roman"/>
          <w:b/>
          <w:sz w:val="28"/>
          <w:szCs w:val="28"/>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8824"/>
        <w:gridCol w:w="2968"/>
        <w:gridCol w:w="2808"/>
      </w:tblGrid>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b/>
                <w:sz w:val="26"/>
                <w:szCs w:val="26"/>
              </w:rPr>
            </w:pPr>
            <w:r w:rsidRPr="00731608">
              <w:rPr>
                <w:rFonts w:ascii="Times New Roman" w:hAnsi="Times New Roman" w:cs="Times New Roman"/>
                <w:b/>
                <w:sz w:val="26"/>
                <w:szCs w:val="26"/>
              </w:rPr>
              <w:t xml:space="preserve">№ </w:t>
            </w:r>
            <w:proofErr w:type="gramStart"/>
            <w:r w:rsidRPr="00731608">
              <w:rPr>
                <w:rFonts w:ascii="Times New Roman" w:hAnsi="Times New Roman" w:cs="Times New Roman"/>
                <w:b/>
                <w:sz w:val="26"/>
                <w:szCs w:val="26"/>
              </w:rPr>
              <w:t>п</w:t>
            </w:r>
            <w:proofErr w:type="gramEnd"/>
            <w:r w:rsidRPr="00731608">
              <w:rPr>
                <w:rFonts w:ascii="Times New Roman" w:hAnsi="Times New Roman" w:cs="Times New Roman"/>
                <w:b/>
                <w:sz w:val="26"/>
                <w:szCs w:val="26"/>
              </w:rPr>
              <w:t>/п</w:t>
            </w:r>
          </w:p>
        </w:tc>
        <w:tc>
          <w:tcPr>
            <w:tcW w:w="8824" w:type="dxa"/>
            <w:vAlign w:val="center"/>
          </w:tcPr>
          <w:p w:rsidR="00337C71" w:rsidRPr="00731608" w:rsidRDefault="00337C71" w:rsidP="00882D0C">
            <w:pPr>
              <w:spacing w:after="0" w:line="240" w:lineRule="auto"/>
              <w:contextualSpacing/>
              <w:jc w:val="center"/>
              <w:rPr>
                <w:rFonts w:ascii="Times New Roman" w:hAnsi="Times New Roman" w:cs="Times New Roman"/>
                <w:b/>
                <w:sz w:val="26"/>
                <w:szCs w:val="26"/>
              </w:rPr>
            </w:pPr>
            <w:r w:rsidRPr="00731608">
              <w:rPr>
                <w:rFonts w:ascii="Times New Roman" w:hAnsi="Times New Roman" w:cs="Times New Roman"/>
                <w:b/>
                <w:sz w:val="26"/>
                <w:szCs w:val="26"/>
              </w:rPr>
              <w:t>Профилактические мероприятия</w:t>
            </w:r>
          </w:p>
        </w:tc>
        <w:tc>
          <w:tcPr>
            <w:tcW w:w="2968" w:type="dxa"/>
          </w:tcPr>
          <w:p w:rsidR="00337C71" w:rsidRPr="00731608" w:rsidRDefault="00337C71" w:rsidP="00882D0C">
            <w:pPr>
              <w:spacing w:after="0" w:line="240" w:lineRule="auto"/>
              <w:contextualSpacing/>
              <w:jc w:val="center"/>
              <w:rPr>
                <w:rFonts w:ascii="Times New Roman" w:hAnsi="Times New Roman" w:cs="Times New Roman"/>
                <w:b/>
                <w:sz w:val="26"/>
                <w:szCs w:val="26"/>
              </w:rPr>
            </w:pPr>
            <w:r w:rsidRPr="00731608">
              <w:rPr>
                <w:rFonts w:ascii="Times New Roman" w:hAnsi="Times New Roman" w:cs="Times New Roman"/>
                <w:b/>
                <w:sz w:val="26"/>
                <w:szCs w:val="26"/>
              </w:rPr>
              <w:t>Периодичность проведения</w:t>
            </w:r>
          </w:p>
        </w:tc>
        <w:tc>
          <w:tcPr>
            <w:tcW w:w="2808" w:type="dxa"/>
          </w:tcPr>
          <w:p w:rsidR="00337C71" w:rsidRPr="00731608" w:rsidRDefault="00337C71" w:rsidP="00882D0C">
            <w:pPr>
              <w:spacing w:after="0" w:line="240" w:lineRule="auto"/>
              <w:ind w:left="-108" w:right="-86"/>
              <w:contextualSpacing/>
              <w:jc w:val="center"/>
              <w:rPr>
                <w:rFonts w:ascii="Times New Roman" w:hAnsi="Times New Roman" w:cs="Times New Roman"/>
                <w:b/>
                <w:sz w:val="26"/>
                <w:szCs w:val="26"/>
              </w:rPr>
            </w:pPr>
            <w:r w:rsidRPr="00731608">
              <w:rPr>
                <w:rFonts w:ascii="Times New Roman" w:hAnsi="Times New Roman" w:cs="Times New Roman"/>
                <w:b/>
                <w:sz w:val="26"/>
                <w:szCs w:val="26"/>
              </w:rPr>
              <w:t xml:space="preserve">Адресат </w:t>
            </w:r>
          </w:p>
          <w:p w:rsidR="00337C71" w:rsidRPr="00731608" w:rsidRDefault="00337C71" w:rsidP="00882D0C">
            <w:pPr>
              <w:spacing w:after="0" w:line="240" w:lineRule="auto"/>
              <w:ind w:left="-108" w:right="-86"/>
              <w:contextualSpacing/>
              <w:jc w:val="center"/>
              <w:rPr>
                <w:rFonts w:ascii="Times New Roman" w:hAnsi="Times New Roman" w:cs="Times New Roman"/>
                <w:b/>
                <w:sz w:val="26"/>
                <w:szCs w:val="26"/>
              </w:rPr>
            </w:pPr>
            <w:r w:rsidRPr="00731608">
              <w:rPr>
                <w:rFonts w:ascii="Times New Roman" w:hAnsi="Times New Roman" w:cs="Times New Roman"/>
                <w:b/>
                <w:sz w:val="26"/>
                <w:szCs w:val="26"/>
              </w:rPr>
              <w:t>мероприятия</w:t>
            </w: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32"/>
                <w:szCs w:val="32"/>
              </w:rPr>
            </w:pPr>
            <w:r w:rsidRPr="00731608">
              <w:rPr>
                <w:rFonts w:ascii="Times New Roman" w:hAnsi="Times New Roman" w:cs="Times New Roman"/>
                <w:sz w:val="28"/>
                <w:szCs w:val="28"/>
              </w:rPr>
              <w:t>Размещение на сайтах Россельхознадзора и территориальных управлений Россельхознадзора актуальной информации:</w:t>
            </w:r>
          </w:p>
        </w:tc>
        <w:tc>
          <w:tcPr>
            <w:tcW w:w="2968" w:type="dxa"/>
            <w:vMerge w:val="restart"/>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Поддерживать в актуальном состоянии</w:t>
            </w:r>
          </w:p>
        </w:tc>
        <w:tc>
          <w:tcPr>
            <w:tcW w:w="2808" w:type="dxa"/>
            <w:vMerge w:val="restart"/>
          </w:tcPr>
          <w:p w:rsidR="00337C71" w:rsidRPr="00731608" w:rsidRDefault="00337C71" w:rsidP="00882D0C">
            <w:pPr>
              <w:spacing w:after="0" w:line="240" w:lineRule="auto"/>
              <w:contextualSpacing/>
              <w:jc w:val="both"/>
              <w:rPr>
                <w:rFonts w:ascii="Times New Roman" w:hAnsi="Times New Roman" w:cs="Times New Roman"/>
                <w:sz w:val="32"/>
                <w:szCs w:val="32"/>
              </w:rPr>
            </w:pPr>
            <w:r w:rsidRPr="00731608">
              <w:rPr>
                <w:rFonts w:ascii="Times New Roman" w:hAnsi="Times New Roman" w:cs="Times New Roman"/>
                <w:sz w:val="28"/>
                <w:szCs w:val="28"/>
              </w:rPr>
              <w:t xml:space="preserve">Хозяйствующие субъекты, осуществляющие деятельность в сфере обращения зерна и продуктов его переработки </w:t>
            </w:r>
          </w:p>
        </w:tc>
      </w:tr>
      <w:tr w:rsidR="00337C71" w:rsidRPr="00731608" w:rsidTr="00882D0C">
        <w:tc>
          <w:tcPr>
            <w:tcW w:w="790" w:type="dxa"/>
          </w:tcPr>
          <w:p w:rsidR="00337C71" w:rsidRPr="00731608" w:rsidRDefault="00337C71" w:rsidP="00882D0C">
            <w:pPr>
              <w:spacing w:after="0" w:line="240" w:lineRule="auto"/>
              <w:ind w:left="-142" w:right="-108"/>
              <w:contextualSpacing/>
              <w:jc w:val="center"/>
              <w:rPr>
                <w:rFonts w:ascii="Times New Roman" w:hAnsi="Times New Roman" w:cs="Times New Roman"/>
                <w:sz w:val="28"/>
                <w:szCs w:val="32"/>
              </w:rPr>
            </w:pPr>
            <w:r w:rsidRPr="00731608">
              <w:rPr>
                <w:rFonts w:ascii="Times New Roman" w:hAnsi="Times New Roman" w:cs="Times New Roman"/>
                <w:sz w:val="28"/>
                <w:szCs w:val="32"/>
              </w:rPr>
              <w:t>1.1</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32"/>
                <w:szCs w:val="32"/>
              </w:rPr>
            </w:pPr>
            <w:r w:rsidRPr="00731608">
              <w:rPr>
                <w:rFonts w:ascii="Times New Roman" w:hAnsi="Times New Roman" w:cs="Times New Roman"/>
                <w:sz w:val="28"/>
                <w:szCs w:val="28"/>
              </w:rPr>
              <w:t>об основных полномочиях в указанной сфере деятельности;</w:t>
            </w:r>
          </w:p>
        </w:tc>
        <w:tc>
          <w:tcPr>
            <w:tcW w:w="2968" w:type="dxa"/>
            <w:vMerge/>
          </w:tcPr>
          <w:p w:rsidR="00337C71" w:rsidRPr="00731608" w:rsidRDefault="00337C71" w:rsidP="00882D0C">
            <w:pPr>
              <w:spacing w:after="0" w:line="240" w:lineRule="auto"/>
              <w:contextualSpacing/>
              <w:jc w:val="center"/>
              <w:rPr>
                <w:rFonts w:ascii="Times New Roman" w:hAnsi="Times New Roman" w:cs="Times New Roman"/>
                <w:sz w:val="28"/>
                <w:szCs w:val="28"/>
              </w:rPr>
            </w:pP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ind w:left="-142" w:right="-108"/>
              <w:contextualSpacing/>
              <w:jc w:val="center"/>
              <w:rPr>
                <w:rFonts w:ascii="Times New Roman" w:hAnsi="Times New Roman" w:cs="Times New Roman"/>
                <w:sz w:val="28"/>
                <w:szCs w:val="32"/>
              </w:rPr>
            </w:pPr>
            <w:r w:rsidRPr="00731608">
              <w:rPr>
                <w:rFonts w:ascii="Times New Roman" w:hAnsi="Times New Roman" w:cs="Times New Roman"/>
                <w:sz w:val="28"/>
                <w:szCs w:val="32"/>
              </w:rPr>
              <w:t>1.2</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32"/>
                <w:szCs w:val="32"/>
              </w:rPr>
            </w:pPr>
            <w:r w:rsidRPr="00731608">
              <w:rPr>
                <w:rFonts w:ascii="Times New Roman" w:hAnsi="Times New Roman" w:cs="Times New Roman"/>
                <w:sz w:val="28"/>
                <w:szCs w:val="28"/>
              </w:rPr>
              <w:t>о мерах ответственности за нарушения законодательства в части установленной компетенции;</w:t>
            </w:r>
          </w:p>
        </w:tc>
        <w:tc>
          <w:tcPr>
            <w:tcW w:w="2968" w:type="dxa"/>
            <w:vMerge/>
          </w:tcPr>
          <w:p w:rsidR="00337C71" w:rsidRPr="00731608" w:rsidRDefault="00337C71" w:rsidP="00882D0C">
            <w:pPr>
              <w:spacing w:after="0" w:line="240" w:lineRule="auto"/>
              <w:contextualSpacing/>
              <w:jc w:val="center"/>
              <w:rPr>
                <w:rFonts w:ascii="Times New Roman" w:hAnsi="Times New Roman" w:cs="Times New Roman"/>
                <w:sz w:val="28"/>
                <w:szCs w:val="28"/>
              </w:rPr>
            </w:pP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ind w:left="-142" w:right="-108"/>
              <w:contextualSpacing/>
              <w:jc w:val="center"/>
              <w:rPr>
                <w:rFonts w:ascii="Times New Roman" w:hAnsi="Times New Roman" w:cs="Times New Roman"/>
                <w:sz w:val="28"/>
                <w:szCs w:val="32"/>
              </w:rPr>
            </w:pPr>
            <w:r w:rsidRPr="00731608">
              <w:rPr>
                <w:rFonts w:ascii="Times New Roman" w:hAnsi="Times New Roman" w:cs="Times New Roman"/>
                <w:sz w:val="28"/>
                <w:szCs w:val="32"/>
              </w:rPr>
              <w:t>1.3</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об обязательных требованиях в сфере государственного надзора </w:t>
            </w:r>
            <w:r w:rsidRPr="00731608">
              <w:rPr>
                <w:rFonts w:ascii="Times New Roman" w:hAnsi="Times New Roman" w:cs="Times New Roman"/>
                <w:sz w:val="28"/>
                <w:szCs w:val="28"/>
              </w:rPr>
              <w:br/>
              <w:t>за качеством и безопасностью зерна и продуктов его переработки в части компетенции</w:t>
            </w:r>
          </w:p>
        </w:tc>
        <w:tc>
          <w:tcPr>
            <w:tcW w:w="2968" w:type="dxa"/>
            <w:vMerge/>
          </w:tcPr>
          <w:p w:rsidR="00337C71" w:rsidRPr="00731608" w:rsidRDefault="00337C71" w:rsidP="00882D0C">
            <w:pPr>
              <w:spacing w:after="0" w:line="240" w:lineRule="auto"/>
              <w:contextualSpacing/>
              <w:jc w:val="center"/>
              <w:rPr>
                <w:rFonts w:ascii="Times New Roman" w:hAnsi="Times New Roman" w:cs="Times New Roman"/>
                <w:sz w:val="28"/>
                <w:szCs w:val="28"/>
              </w:rPr>
            </w:pP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2</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32"/>
                <w:szCs w:val="32"/>
              </w:rPr>
            </w:pPr>
            <w:r w:rsidRPr="00731608">
              <w:rPr>
                <w:rFonts w:ascii="Times New Roman" w:hAnsi="Times New Roman" w:cs="Times New Roman"/>
                <w:sz w:val="28"/>
                <w:szCs w:val="28"/>
              </w:rPr>
              <w:t xml:space="preserve">Разработка руководств по соблюдению действующих обязательных требований законодательства в сфере надзора за качеством и безопасностью зерна и продуктов его переработки, входящих в компетенцию Россельхознадзора, в виде брошюр, схем, </w:t>
            </w:r>
            <w:proofErr w:type="spellStart"/>
            <w:r w:rsidRPr="00731608">
              <w:rPr>
                <w:rFonts w:ascii="Times New Roman" w:hAnsi="Times New Roman" w:cs="Times New Roman"/>
                <w:sz w:val="28"/>
                <w:szCs w:val="28"/>
              </w:rPr>
              <w:t>инфографических</w:t>
            </w:r>
            <w:proofErr w:type="spellEnd"/>
            <w:r w:rsidRPr="00731608">
              <w:rPr>
                <w:rFonts w:ascii="Times New Roman" w:hAnsi="Times New Roman" w:cs="Times New Roman"/>
                <w:sz w:val="28"/>
                <w:szCs w:val="28"/>
              </w:rPr>
              <w:t xml:space="preserve"> материалов и их размещение на сайтах Россельхознадзора и его территориальных управлений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В течение года, по мере необходимости, поддерживать в актуальном состоянии</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3</w:t>
            </w:r>
          </w:p>
        </w:tc>
        <w:tc>
          <w:tcPr>
            <w:tcW w:w="8824" w:type="dxa"/>
          </w:tcPr>
          <w:p w:rsidR="00337C71" w:rsidRPr="00731608" w:rsidRDefault="000B097A" w:rsidP="00882D0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Подготовка</w:t>
            </w:r>
            <w:r w:rsidR="00337C71" w:rsidRPr="00731608">
              <w:rPr>
                <w:rFonts w:ascii="Times New Roman" w:hAnsi="Times New Roman" w:cs="Times New Roman"/>
                <w:sz w:val="28"/>
                <w:szCs w:val="28"/>
              </w:rPr>
              <w:t xml:space="preserve"> разъяснений (комментариев) о содержании новых нормативно-правовых актов, устанавливающих обязательные требования, внесенных изменениях в действующие акты, сроках и порядке вступления их в действие, посредством размещения сравнительных схем с кратким обзором на сайте Россельхознадзора и его территориальных управлений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Не позднее 2-х месяцев</w:t>
            </w:r>
          </w:p>
          <w:p w:rsidR="00337C71" w:rsidRPr="00731608" w:rsidRDefault="00337C71" w:rsidP="00882D0C">
            <w:pPr>
              <w:spacing w:after="0" w:line="240" w:lineRule="auto"/>
              <w:contextualSpacing/>
              <w:jc w:val="center"/>
              <w:rPr>
                <w:rFonts w:ascii="Times New Roman" w:hAnsi="Times New Roman" w:cs="Times New Roman"/>
                <w:sz w:val="28"/>
                <w:szCs w:val="28"/>
              </w:rPr>
            </w:pPr>
            <w:proofErr w:type="gramStart"/>
            <w:r w:rsidRPr="00731608">
              <w:rPr>
                <w:rFonts w:ascii="Times New Roman" w:hAnsi="Times New Roman" w:cs="Times New Roman"/>
                <w:sz w:val="28"/>
                <w:szCs w:val="28"/>
              </w:rPr>
              <w:t>с даты принятия</w:t>
            </w:r>
            <w:proofErr w:type="gramEnd"/>
            <w:r w:rsidRPr="00731608">
              <w:rPr>
                <w:rFonts w:ascii="Times New Roman" w:hAnsi="Times New Roman" w:cs="Times New Roman"/>
                <w:sz w:val="28"/>
                <w:szCs w:val="28"/>
              </w:rPr>
              <w:t xml:space="preserve"> нормативного правового акта</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4</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32"/>
                <w:szCs w:val="32"/>
              </w:rPr>
            </w:pPr>
            <w:r w:rsidRPr="00731608">
              <w:rPr>
                <w:rFonts w:ascii="Times New Roman" w:hAnsi="Times New Roman" w:cs="Times New Roman"/>
                <w:sz w:val="28"/>
                <w:szCs w:val="28"/>
              </w:rPr>
              <w:t xml:space="preserve">Размещение указанной в п.п. 1-2 Плана-графика информации на </w:t>
            </w:r>
            <w:r w:rsidRPr="00731608">
              <w:rPr>
                <w:rFonts w:ascii="Times New Roman" w:hAnsi="Times New Roman" w:cs="Times New Roman"/>
                <w:sz w:val="28"/>
                <w:szCs w:val="28"/>
              </w:rPr>
              <w:lastRenderedPageBreak/>
              <w:t>информационных стендах в территориальных управлениях Россельхознадзора, а также  в подведомственных Россельхознадзору учреждениях, осуществляющих работы по подтверждению соответствия качества и безопасности зерна и продуктов его переработки (схемы, брошюры, выдержки из нормативных актов)</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lastRenderedPageBreak/>
              <w:t xml:space="preserve">В течение года, </w:t>
            </w:r>
            <w:r w:rsidRPr="00731608">
              <w:rPr>
                <w:rFonts w:ascii="Times New Roman" w:hAnsi="Times New Roman" w:cs="Times New Roman"/>
                <w:sz w:val="28"/>
                <w:szCs w:val="28"/>
              </w:rPr>
              <w:lastRenderedPageBreak/>
              <w:t>поддерживать в актуальном состоянии</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lastRenderedPageBreak/>
              <w:t>5</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28"/>
                <w:szCs w:val="28"/>
              </w:rPr>
            </w:pPr>
            <w:r w:rsidRPr="00731608">
              <w:rPr>
                <w:rFonts w:ascii="Times New Roman" w:hAnsi="Times New Roman" w:cs="Times New Roman"/>
                <w:sz w:val="28"/>
                <w:szCs w:val="28"/>
              </w:rPr>
              <w:t>Проведение территориальными управлениями Россельхознадзора консультаций с хозяйствующими субъектами (семинары, конференции, рабочие группы, создание «горячих линий») по разъяснению требований, содержащихся в нормативных правовых актах, об изменениях в них.</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Ежеквартально</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6</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28"/>
                <w:szCs w:val="28"/>
              </w:rPr>
            </w:pPr>
            <w:r w:rsidRPr="00731608">
              <w:rPr>
                <w:rFonts w:ascii="Times New Roman" w:hAnsi="Times New Roman" w:cs="Times New Roman"/>
                <w:sz w:val="28"/>
                <w:szCs w:val="28"/>
              </w:rPr>
              <w:t>Информирование неопределенного круга хозяйствующих субъектов о необходимости соблюдения требований законодательства в сфере обеспечения качества и безопасности зерна, о результатах деятельности Россельхознадзора и его территориальных управлений, основных нарушениях, а также краткий обзор изменений требований законодательства посредством:</w:t>
            </w:r>
          </w:p>
        </w:tc>
        <w:tc>
          <w:tcPr>
            <w:tcW w:w="2968" w:type="dxa"/>
            <w:vMerge w:val="restart"/>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В течение года, по мере необходимости</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ind w:right="-108"/>
              <w:contextualSpacing/>
              <w:jc w:val="center"/>
              <w:rPr>
                <w:rFonts w:ascii="Times New Roman" w:hAnsi="Times New Roman" w:cs="Times New Roman"/>
                <w:sz w:val="28"/>
                <w:szCs w:val="32"/>
              </w:rPr>
            </w:pPr>
            <w:r w:rsidRPr="00731608">
              <w:rPr>
                <w:rFonts w:ascii="Times New Roman" w:hAnsi="Times New Roman" w:cs="Times New Roman"/>
                <w:sz w:val="28"/>
                <w:szCs w:val="32"/>
              </w:rPr>
              <w:t>6.1</w:t>
            </w:r>
          </w:p>
        </w:tc>
        <w:tc>
          <w:tcPr>
            <w:tcW w:w="8824" w:type="dxa"/>
          </w:tcPr>
          <w:p w:rsidR="00337C71" w:rsidRPr="00731608" w:rsidRDefault="00337C71" w:rsidP="00882D0C">
            <w:pPr>
              <w:pStyle w:val="a3"/>
              <w:ind w:left="0"/>
              <w:jc w:val="both"/>
              <w:rPr>
                <w:sz w:val="28"/>
                <w:szCs w:val="28"/>
                <w:lang w:val="ru-RU"/>
              </w:rPr>
            </w:pPr>
            <w:r w:rsidRPr="00731608">
              <w:rPr>
                <w:sz w:val="28"/>
                <w:szCs w:val="28"/>
                <w:lang w:val="ru-RU"/>
              </w:rPr>
              <w:t>публикаций в СМИ (газеты, журналы);</w:t>
            </w:r>
          </w:p>
        </w:tc>
        <w:tc>
          <w:tcPr>
            <w:tcW w:w="2968" w:type="dxa"/>
            <w:vMerge/>
          </w:tcPr>
          <w:p w:rsidR="00337C71" w:rsidRPr="00731608" w:rsidRDefault="00337C71" w:rsidP="00882D0C">
            <w:pPr>
              <w:spacing w:after="0" w:line="240" w:lineRule="auto"/>
              <w:contextualSpacing/>
              <w:jc w:val="center"/>
              <w:rPr>
                <w:rFonts w:ascii="Times New Roman" w:hAnsi="Times New Roman" w:cs="Times New Roman"/>
                <w:sz w:val="28"/>
                <w:szCs w:val="28"/>
              </w:rPr>
            </w:pP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ind w:right="-108"/>
              <w:contextualSpacing/>
              <w:jc w:val="center"/>
              <w:rPr>
                <w:rFonts w:ascii="Times New Roman" w:hAnsi="Times New Roman" w:cs="Times New Roman"/>
                <w:sz w:val="28"/>
                <w:szCs w:val="32"/>
              </w:rPr>
            </w:pPr>
            <w:r w:rsidRPr="00731608">
              <w:rPr>
                <w:rFonts w:ascii="Times New Roman" w:hAnsi="Times New Roman" w:cs="Times New Roman"/>
                <w:sz w:val="28"/>
                <w:szCs w:val="32"/>
              </w:rPr>
              <w:t>6.2</w:t>
            </w:r>
          </w:p>
        </w:tc>
        <w:tc>
          <w:tcPr>
            <w:tcW w:w="8824" w:type="dxa"/>
          </w:tcPr>
          <w:p w:rsidR="00337C71" w:rsidRPr="00731608" w:rsidRDefault="00337C71" w:rsidP="00882D0C">
            <w:pPr>
              <w:pStyle w:val="a3"/>
              <w:ind w:left="0"/>
              <w:jc w:val="both"/>
              <w:rPr>
                <w:sz w:val="28"/>
                <w:szCs w:val="28"/>
                <w:lang w:val="ru-RU"/>
              </w:rPr>
            </w:pPr>
            <w:r w:rsidRPr="00731608">
              <w:rPr>
                <w:sz w:val="28"/>
                <w:szCs w:val="28"/>
                <w:lang w:val="ru-RU"/>
              </w:rPr>
              <w:t>публикаций в сети «Интернет», в т.ч. на сайтах Россельхознадзора и его территориальных органов;</w:t>
            </w:r>
          </w:p>
        </w:tc>
        <w:tc>
          <w:tcPr>
            <w:tcW w:w="2968" w:type="dxa"/>
            <w:vMerge/>
          </w:tcPr>
          <w:p w:rsidR="00337C71" w:rsidRPr="00731608" w:rsidRDefault="00337C71" w:rsidP="00882D0C">
            <w:pPr>
              <w:spacing w:after="0" w:line="240" w:lineRule="auto"/>
              <w:contextualSpacing/>
              <w:jc w:val="center"/>
              <w:rPr>
                <w:rFonts w:ascii="Times New Roman" w:hAnsi="Times New Roman" w:cs="Times New Roman"/>
                <w:sz w:val="28"/>
                <w:szCs w:val="28"/>
              </w:rPr>
            </w:pP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ind w:right="-108"/>
              <w:contextualSpacing/>
              <w:jc w:val="center"/>
              <w:rPr>
                <w:rFonts w:ascii="Times New Roman" w:hAnsi="Times New Roman" w:cs="Times New Roman"/>
                <w:sz w:val="28"/>
                <w:szCs w:val="32"/>
              </w:rPr>
            </w:pPr>
            <w:r w:rsidRPr="00731608">
              <w:rPr>
                <w:rFonts w:ascii="Times New Roman" w:hAnsi="Times New Roman" w:cs="Times New Roman"/>
                <w:sz w:val="28"/>
                <w:szCs w:val="32"/>
              </w:rPr>
              <w:t>6.3</w:t>
            </w:r>
          </w:p>
        </w:tc>
        <w:tc>
          <w:tcPr>
            <w:tcW w:w="8824" w:type="dxa"/>
          </w:tcPr>
          <w:p w:rsidR="00337C71" w:rsidRPr="00731608" w:rsidRDefault="00337C71" w:rsidP="00882D0C">
            <w:pPr>
              <w:pStyle w:val="a3"/>
              <w:ind w:left="0"/>
              <w:jc w:val="both"/>
              <w:rPr>
                <w:sz w:val="28"/>
                <w:szCs w:val="28"/>
                <w:lang w:val="ru-RU"/>
              </w:rPr>
            </w:pPr>
            <w:r w:rsidRPr="00731608">
              <w:rPr>
                <w:sz w:val="28"/>
                <w:szCs w:val="28"/>
                <w:lang w:val="ru-RU"/>
              </w:rPr>
              <w:t>выступлений на радио, телевидении, интервью</w:t>
            </w:r>
          </w:p>
        </w:tc>
        <w:tc>
          <w:tcPr>
            <w:tcW w:w="2968" w:type="dxa"/>
            <w:vMerge/>
          </w:tcPr>
          <w:p w:rsidR="00337C71" w:rsidRPr="00731608" w:rsidRDefault="00337C71" w:rsidP="00882D0C">
            <w:pPr>
              <w:spacing w:after="0" w:line="240" w:lineRule="auto"/>
              <w:contextualSpacing/>
              <w:jc w:val="center"/>
              <w:rPr>
                <w:rFonts w:ascii="Times New Roman" w:hAnsi="Times New Roman" w:cs="Times New Roman"/>
                <w:sz w:val="28"/>
                <w:szCs w:val="28"/>
              </w:rPr>
            </w:pP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7</w:t>
            </w:r>
          </w:p>
        </w:tc>
        <w:tc>
          <w:tcPr>
            <w:tcW w:w="8824" w:type="dxa"/>
          </w:tcPr>
          <w:p w:rsidR="00337C71" w:rsidRPr="00731608" w:rsidRDefault="00337C71" w:rsidP="00882D0C">
            <w:pPr>
              <w:pStyle w:val="a3"/>
              <w:ind w:left="0"/>
              <w:jc w:val="both"/>
              <w:rPr>
                <w:sz w:val="28"/>
                <w:szCs w:val="28"/>
                <w:lang w:val="ru-RU"/>
              </w:rPr>
            </w:pPr>
            <w:r w:rsidRPr="00731608">
              <w:rPr>
                <w:sz w:val="28"/>
                <w:szCs w:val="28"/>
                <w:lang w:val="ru-RU"/>
              </w:rPr>
              <w:t>Обобщение Россельхознадзором и его территориальными управлениями практики осуществления государственного надзора за качеством и безопасностью зерна и продуктов его переработки</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Ежеквартально</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8</w:t>
            </w:r>
          </w:p>
        </w:tc>
        <w:tc>
          <w:tcPr>
            <w:tcW w:w="8824" w:type="dxa"/>
          </w:tcPr>
          <w:p w:rsidR="00337C71" w:rsidRPr="00731608" w:rsidRDefault="00337C71" w:rsidP="00882D0C">
            <w:pPr>
              <w:pStyle w:val="a3"/>
              <w:ind w:left="0"/>
              <w:jc w:val="both"/>
              <w:rPr>
                <w:sz w:val="28"/>
                <w:szCs w:val="28"/>
                <w:lang w:val="ru-RU"/>
              </w:rPr>
            </w:pPr>
            <w:r w:rsidRPr="00731608">
              <w:rPr>
                <w:sz w:val="28"/>
                <w:szCs w:val="28"/>
                <w:lang w:val="ru-RU"/>
              </w:rPr>
              <w:t xml:space="preserve">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объектами мер </w:t>
            </w:r>
            <w:r w:rsidRPr="00731608">
              <w:rPr>
                <w:i/>
                <w:sz w:val="28"/>
                <w:szCs w:val="28"/>
                <w:lang w:val="ru-RU"/>
              </w:rPr>
              <w:t xml:space="preserve">(после разработки Правительством Российской Федерации Регламента проведения </w:t>
            </w:r>
            <w:r w:rsidRPr="00731608">
              <w:rPr>
                <w:i/>
                <w:sz w:val="28"/>
                <w:szCs w:val="28"/>
                <w:lang w:val="ru-RU"/>
              </w:rPr>
              <w:lastRenderedPageBreak/>
              <w:t>ежеквартальных публичных мероприятий)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lastRenderedPageBreak/>
              <w:t>Ежеквартально</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lastRenderedPageBreak/>
              <w:t>9</w:t>
            </w:r>
          </w:p>
        </w:tc>
        <w:tc>
          <w:tcPr>
            <w:tcW w:w="8824" w:type="dxa"/>
          </w:tcPr>
          <w:p w:rsidR="00337C71" w:rsidRPr="00731608" w:rsidRDefault="00337C71" w:rsidP="00882D0C">
            <w:pPr>
              <w:pStyle w:val="a3"/>
              <w:ind w:left="0"/>
              <w:jc w:val="both"/>
              <w:rPr>
                <w:sz w:val="28"/>
                <w:szCs w:val="28"/>
                <w:lang w:val="ru-RU"/>
              </w:rPr>
            </w:pPr>
            <w:r w:rsidRPr="00731608">
              <w:rPr>
                <w:sz w:val="28"/>
                <w:szCs w:val="28"/>
                <w:lang w:val="ru-RU"/>
              </w:rPr>
              <w:t>Публикация результатов проведенных публичных мероприятий в сети «Интернет» и механизмом «обратной связи»</w:t>
            </w:r>
            <w:r w:rsidRPr="00731608">
              <w:rPr>
                <w:i/>
                <w:sz w:val="28"/>
                <w:szCs w:val="28"/>
                <w:lang w:val="ru-RU"/>
              </w:rPr>
              <w:t xml:space="preserve"> (после разработки Правительством Российской Федерации Регламента проведения ежеквартальных публичных мероприятий)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Ежеквартально</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10</w:t>
            </w:r>
          </w:p>
        </w:tc>
        <w:tc>
          <w:tcPr>
            <w:tcW w:w="8824" w:type="dxa"/>
          </w:tcPr>
          <w:p w:rsidR="00337C71" w:rsidRPr="00731608" w:rsidRDefault="00337C71" w:rsidP="00882D0C">
            <w:pPr>
              <w:spacing w:after="0" w:line="240" w:lineRule="auto"/>
              <w:contextualSpacing/>
              <w:jc w:val="both"/>
              <w:rPr>
                <w:rFonts w:ascii="Times New Roman" w:hAnsi="Times New Roman" w:cs="Times New Roman"/>
                <w:sz w:val="28"/>
                <w:szCs w:val="28"/>
              </w:rPr>
            </w:pPr>
            <w:r w:rsidRPr="00731608">
              <w:rPr>
                <w:rFonts w:ascii="Times New Roman" w:hAnsi="Times New Roman" w:cs="Times New Roman"/>
                <w:sz w:val="28"/>
                <w:szCs w:val="28"/>
              </w:rPr>
              <w:t>Публикация Россельхознадзором и его территориальными управлениями в сети «Интернет» статистики по количеству проведенных контрольно-надзорных мероприятий с указанием  наиболее часто встречающихся нарушений обязательных требований, общую сумму привлечения к административной ответственности с указанием основных правонарушений по видам</w:t>
            </w:r>
          </w:p>
        </w:tc>
        <w:tc>
          <w:tcPr>
            <w:tcW w:w="2968" w:type="dxa"/>
          </w:tcPr>
          <w:p w:rsidR="00337C71" w:rsidRPr="00731608" w:rsidRDefault="00337C71" w:rsidP="00882D0C">
            <w:pPr>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Ежеквартально</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11</w:t>
            </w:r>
          </w:p>
        </w:tc>
        <w:tc>
          <w:tcPr>
            <w:tcW w:w="8824" w:type="dxa"/>
          </w:tcPr>
          <w:p w:rsidR="00337C71" w:rsidRPr="00731608" w:rsidRDefault="00337C71" w:rsidP="00882D0C">
            <w:pPr>
              <w:spacing w:after="0" w:line="240" w:lineRule="auto"/>
              <w:contextualSpacing/>
              <w:jc w:val="both"/>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Выдача предостережений в установленных российским законодательством случаях</w:t>
            </w:r>
          </w:p>
        </w:tc>
        <w:tc>
          <w:tcPr>
            <w:tcW w:w="2968" w:type="dxa"/>
            <w:vAlign w:val="center"/>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соответствии с российским законодательством</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12</w:t>
            </w:r>
          </w:p>
        </w:tc>
        <w:tc>
          <w:tcPr>
            <w:tcW w:w="8824" w:type="dxa"/>
          </w:tcPr>
          <w:p w:rsidR="00337C71" w:rsidRPr="00731608" w:rsidRDefault="00337C71" w:rsidP="00882D0C">
            <w:pPr>
              <w:spacing w:after="0" w:line="240" w:lineRule="auto"/>
              <w:contextualSpacing/>
              <w:jc w:val="both"/>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 xml:space="preserve">Размещение на сайтах территориальных управлений Россельхознадзора ответов/разъяснений по часто задаваемым вопросам </w:t>
            </w:r>
          </w:p>
        </w:tc>
        <w:tc>
          <w:tcPr>
            <w:tcW w:w="2968" w:type="dxa"/>
            <w:vAlign w:val="center"/>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течение 2018-2020 гг., по мере необходимости</w:t>
            </w:r>
          </w:p>
        </w:tc>
        <w:tc>
          <w:tcPr>
            <w:tcW w:w="2808" w:type="dxa"/>
            <w:vMerge/>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13</w:t>
            </w:r>
          </w:p>
        </w:tc>
        <w:tc>
          <w:tcPr>
            <w:tcW w:w="8824" w:type="dxa"/>
          </w:tcPr>
          <w:p w:rsidR="00337C71" w:rsidRPr="00731608" w:rsidRDefault="00337C71" w:rsidP="00882D0C">
            <w:pPr>
              <w:spacing w:after="0" w:line="240" w:lineRule="auto"/>
              <w:contextualSpacing/>
              <w:jc w:val="both"/>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Разъяснение уполномоченными должностными лицами территориальных управлений Россельхознадзора полномочий в установленной сфере, а также предусмотренных за нарушения требований законодательства в части компетенции мер ответственности, в том числе по телефону.</w:t>
            </w:r>
          </w:p>
        </w:tc>
        <w:tc>
          <w:tcPr>
            <w:tcW w:w="2968" w:type="dxa"/>
            <w:vAlign w:val="center"/>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По запросу</w:t>
            </w:r>
          </w:p>
        </w:tc>
        <w:tc>
          <w:tcPr>
            <w:tcW w:w="2808" w:type="dxa"/>
            <w:vMerge w:val="restart"/>
            <w:tcBorders>
              <w:top w:val="nil"/>
            </w:tcBorders>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14</w:t>
            </w:r>
          </w:p>
        </w:tc>
        <w:tc>
          <w:tcPr>
            <w:tcW w:w="8824" w:type="dxa"/>
          </w:tcPr>
          <w:p w:rsidR="00337C71" w:rsidRPr="00731608" w:rsidRDefault="00337C71" w:rsidP="00882D0C">
            <w:pPr>
              <w:spacing w:after="0" w:line="240" w:lineRule="auto"/>
              <w:contextualSpacing/>
              <w:jc w:val="both"/>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 xml:space="preserve">Размещение на сайте Россельхознадзора и его территориальных органов перечня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позволяющих провести </w:t>
            </w:r>
            <w:proofErr w:type="spellStart"/>
            <w:r w:rsidRPr="00731608">
              <w:rPr>
                <w:rFonts w:ascii="Times New Roman" w:hAnsi="Times New Roman" w:cs="Times New Roman"/>
                <w:color w:val="000000" w:themeColor="text1"/>
                <w:sz w:val="28"/>
                <w:szCs w:val="28"/>
              </w:rPr>
              <w:t>самообследование</w:t>
            </w:r>
            <w:proofErr w:type="spellEnd"/>
            <w:r w:rsidRPr="00731608">
              <w:rPr>
                <w:rFonts w:ascii="Times New Roman" w:hAnsi="Times New Roman" w:cs="Times New Roman"/>
                <w:color w:val="000000" w:themeColor="text1"/>
                <w:sz w:val="28"/>
                <w:szCs w:val="28"/>
              </w:rPr>
              <w:t>.</w:t>
            </w:r>
          </w:p>
        </w:tc>
        <w:tc>
          <w:tcPr>
            <w:tcW w:w="2968" w:type="dxa"/>
            <w:vAlign w:val="center"/>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течение 2018 года</w:t>
            </w:r>
          </w:p>
        </w:tc>
        <w:tc>
          <w:tcPr>
            <w:tcW w:w="2808" w:type="dxa"/>
            <w:vMerge/>
            <w:tcBorders>
              <w:top w:val="nil"/>
            </w:tcBorders>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lastRenderedPageBreak/>
              <w:t>15</w:t>
            </w:r>
          </w:p>
        </w:tc>
        <w:tc>
          <w:tcPr>
            <w:tcW w:w="8824" w:type="dxa"/>
          </w:tcPr>
          <w:p w:rsidR="00337C71" w:rsidRPr="00731608" w:rsidRDefault="00337C71" w:rsidP="00882D0C">
            <w:pPr>
              <w:spacing w:after="0" w:line="240" w:lineRule="auto"/>
              <w:contextualSpacing/>
              <w:jc w:val="both"/>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 xml:space="preserve">Размещение на сайте Россельхознадзора и его территориальных управлений интерактивного сервиса, позволяющего провести анкетирование для оценки влияния профилактической работы Россельхознадзора </w:t>
            </w:r>
            <w:r w:rsidRPr="00731608">
              <w:rPr>
                <w:rFonts w:ascii="Times New Roman" w:eastAsia="Times New Roman" w:hAnsi="Times New Roman" w:cs="Times New Roman"/>
                <w:color w:val="000000" w:themeColor="text1"/>
                <w:sz w:val="28"/>
                <w:szCs w:val="28"/>
              </w:rPr>
              <w:t>(в том числе по предупреждению и профилактике нарушений законодательства)</w:t>
            </w:r>
          </w:p>
        </w:tc>
        <w:tc>
          <w:tcPr>
            <w:tcW w:w="2968" w:type="dxa"/>
            <w:vAlign w:val="center"/>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течение 2018 года</w:t>
            </w:r>
          </w:p>
        </w:tc>
        <w:tc>
          <w:tcPr>
            <w:tcW w:w="2808" w:type="dxa"/>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16</w:t>
            </w:r>
          </w:p>
        </w:tc>
        <w:tc>
          <w:tcPr>
            <w:tcW w:w="8824" w:type="dxa"/>
          </w:tcPr>
          <w:p w:rsidR="00337C71" w:rsidRPr="00731608" w:rsidRDefault="00337C71" w:rsidP="00882D0C">
            <w:pPr>
              <w:spacing w:after="0" w:line="240" w:lineRule="auto"/>
              <w:jc w:val="both"/>
              <w:rPr>
                <w:rFonts w:ascii="Times New Roman" w:hAnsi="Times New Roman" w:cs="Times New Roman"/>
                <w:sz w:val="28"/>
                <w:szCs w:val="28"/>
              </w:rPr>
            </w:pPr>
            <w:r w:rsidRPr="00731608">
              <w:rPr>
                <w:rFonts w:ascii="Times New Roman" w:hAnsi="Times New Roman" w:cs="Times New Roman"/>
                <w:sz w:val="28"/>
                <w:szCs w:val="28"/>
              </w:rPr>
              <w:t>Направление обращений к главам субъектов Российской Федерации и полномочным представителям Президента Российской Федерации в федеральных округах с просьбой обеспечить принятие необходимых мер, направленных на недопущение распространения карантинных сорных растений, характерных для зерновых культур, и исполнения комплекса мероприятий по ликвидации их популяций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течение 2018 года</w:t>
            </w:r>
          </w:p>
        </w:tc>
        <w:tc>
          <w:tcPr>
            <w:tcW w:w="2808" w:type="dxa"/>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17</w:t>
            </w:r>
          </w:p>
        </w:tc>
        <w:tc>
          <w:tcPr>
            <w:tcW w:w="8824" w:type="dxa"/>
          </w:tcPr>
          <w:p w:rsidR="00337C71" w:rsidRPr="00731608" w:rsidRDefault="00337C71" w:rsidP="00882D0C">
            <w:pPr>
              <w:spacing w:after="0" w:line="240" w:lineRule="auto"/>
              <w:jc w:val="both"/>
              <w:rPr>
                <w:rFonts w:ascii="Times New Roman" w:hAnsi="Times New Roman" w:cs="Times New Roman"/>
                <w:sz w:val="28"/>
                <w:szCs w:val="28"/>
              </w:rPr>
            </w:pPr>
            <w:r w:rsidRPr="00731608">
              <w:rPr>
                <w:rFonts w:ascii="Times New Roman" w:hAnsi="Times New Roman" w:cs="Times New Roman"/>
                <w:sz w:val="28"/>
                <w:szCs w:val="28"/>
              </w:rPr>
              <w:t>Проведение выездных совещаний с участием руководства регионов, глав муниципалитетов, местных органов АПК с целью организации работы по исполнению комплекса мер по локализации очагов, ликвидации популяций, а также профилактике появления карантинных сорных растений, характерных для зерновых культур</w:t>
            </w:r>
          </w:p>
        </w:tc>
        <w:tc>
          <w:tcPr>
            <w:tcW w:w="2968" w:type="dxa"/>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течение 2018 года</w:t>
            </w:r>
          </w:p>
        </w:tc>
        <w:tc>
          <w:tcPr>
            <w:tcW w:w="2808" w:type="dxa"/>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18</w:t>
            </w:r>
          </w:p>
        </w:tc>
        <w:tc>
          <w:tcPr>
            <w:tcW w:w="8824" w:type="dxa"/>
          </w:tcPr>
          <w:p w:rsidR="00337C71" w:rsidRPr="00731608" w:rsidRDefault="00337C71" w:rsidP="00882D0C">
            <w:pPr>
              <w:spacing w:after="0" w:line="240" w:lineRule="auto"/>
              <w:jc w:val="both"/>
              <w:rPr>
                <w:rFonts w:ascii="Times New Roman" w:hAnsi="Times New Roman" w:cs="Times New Roman"/>
                <w:sz w:val="28"/>
                <w:szCs w:val="28"/>
              </w:rPr>
            </w:pPr>
            <w:r w:rsidRPr="00731608">
              <w:rPr>
                <w:rFonts w:ascii="Times New Roman" w:hAnsi="Times New Roman" w:cs="Times New Roman"/>
                <w:sz w:val="28"/>
                <w:szCs w:val="28"/>
              </w:rPr>
              <w:t>Направление запросов в компетентные органы стран-импортеров российского зерна с целью актуализации их требований в сфере качества и безопасности зерна, а также карантинных фитосанитарных требований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течение 2018 года</w:t>
            </w:r>
          </w:p>
        </w:tc>
        <w:tc>
          <w:tcPr>
            <w:tcW w:w="2808" w:type="dxa"/>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19</w:t>
            </w:r>
          </w:p>
        </w:tc>
        <w:tc>
          <w:tcPr>
            <w:tcW w:w="8824" w:type="dxa"/>
          </w:tcPr>
          <w:p w:rsidR="00337C71" w:rsidRPr="00731608" w:rsidRDefault="00337C71" w:rsidP="00882D0C">
            <w:pPr>
              <w:spacing w:after="0" w:line="240" w:lineRule="auto"/>
              <w:jc w:val="both"/>
              <w:rPr>
                <w:rFonts w:ascii="Times New Roman" w:hAnsi="Times New Roman" w:cs="Times New Roman"/>
                <w:sz w:val="28"/>
                <w:szCs w:val="28"/>
              </w:rPr>
            </w:pPr>
            <w:r w:rsidRPr="00731608">
              <w:rPr>
                <w:rFonts w:ascii="Times New Roman" w:hAnsi="Times New Roman" w:cs="Times New Roman"/>
                <w:sz w:val="28"/>
                <w:szCs w:val="28"/>
              </w:rPr>
              <w:t xml:space="preserve">Своевременное размещение Центральным аппаратом Россельхознадзора на официальным </w:t>
            </w:r>
            <w:proofErr w:type="gramStart"/>
            <w:r w:rsidRPr="00731608">
              <w:rPr>
                <w:rFonts w:ascii="Times New Roman" w:hAnsi="Times New Roman" w:cs="Times New Roman"/>
                <w:sz w:val="28"/>
                <w:szCs w:val="28"/>
              </w:rPr>
              <w:t>сайте</w:t>
            </w:r>
            <w:proofErr w:type="gramEnd"/>
            <w:r w:rsidRPr="00731608">
              <w:rPr>
                <w:rFonts w:ascii="Times New Roman" w:hAnsi="Times New Roman" w:cs="Times New Roman"/>
                <w:sz w:val="28"/>
                <w:szCs w:val="28"/>
              </w:rPr>
              <w:t xml:space="preserve"> Службы в разделе «Ввоз. Вывоз. Транзит» требований стран-импортеров в сфере качества и безопасности зерна, а также карантинных фитосанитарных требований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t>В течение 2018 года</w:t>
            </w:r>
          </w:p>
        </w:tc>
        <w:tc>
          <w:tcPr>
            <w:tcW w:w="2808" w:type="dxa"/>
          </w:tcPr>
          <w:p w:rsidR="00337C71" w:rsidRPr="00731608" w:rsidRDefault="00337C71" w:rsidP="00882D0C">
            <w:pPr>
              <w:spacing w:after="0"/>
              <w:contextualSpacing/>
              <w:jc w:val="both"/>
              <w:rPr>
                <w:rFonts w:ascii="Times New Roman" w:hAnsi="Times New Roman" w:cs="Times New Roman"/>
                <w:sz w:val="32"/>
                <w:szCs w:val="32"/>
              </w:rPr>
            </w:pPr>
          </w:p>
        </w:tc>
      </w:tr>
      <w:tr w:rsidR="00337C71" w:rsidRPr="00731608" w:rsidTr="00882D0C">
        <w:tc>
          <w:tcPr>
            <w:tcW w:w="790" w:type="dxa"/>
          </w:tcPr>
          <w:p w:rsidR="00337C71" w:rsidRPr="00731608" w:rsidRDefault="00337C71" w:rsidP="00882D0C">
            <w:pPr>
              <w:spacing w:after="0" w:line="240" w:lineRule="auto"/>
              <w:contextualSpacing/>
              <w:jc w:val="center"/>
              <w:rPr>
                <w:rFonts w:ascii="Times New Roman" w:hAnsi="Times New Roman" w:cs="Times New Roman"/>
                <w:sz w:val="28"/>
                <w:szCs w:val="32"/>
              </w:rPr>
            </w:pPr>
            <w:r w:rsidRPr="00731608">
              <w:rPr>
                <w:rFonts w:ascii="Times New Roman" w:hAnsi="Times New Roman" w:cs="Times New Roman"/>
                <w:sz w:val="28"/>
                <w:szCs w:val="32"/>
              </w:rPr>
              <w:t>20</w:t>
            </w:r>
          </w:p>
        </w:tc>
        <w:tc>
          <w:tcPr>
            <w:tcW w:w="8824" w:type="dxa"/>
          </w:tcPr>
          <w:p w:rsidR="00337C71" w:rsidRPr="00731608" w:rsidRDefault="00337C71" w:rsidP="00882D0C">
            <w:pPr>
              <w:spacing w:after="0" w:line="240" w:lineRule="auto"/>
              <w:jc w:val="both"/>
              <w:rPr>
                <w:rFonts w:ascii="Times New Roman" w:hAnsi="Times New Roman" w:cs="Times New Roman"/>
                <w:sz w:val="28"/>
                <w:szCs w:val="28"/>
              </w:rPr>
            </w:pPr>
            <w:r w:rsidRPr="00731608">
              <w:rPr>
                <w:rFonts w:ascii="Times New Roman" w:hAnsi="Times New Roman" w:cs="Times New Roman"/>
                <w:sz w:val="28"/>
                <w:szCs w:val="28"/>
              </w:rPr>
              <w:t xml:space="preserve">Проведение территориальными управлениями Россельхознадзора мероприятий (совещаний, видеоконференций) с хозяйствующими субъектами, осуществляющими отправку зерновой продукции на экспорт, с целью разъяснения им требований стран-импортеров в </w:t>
            </w:r>
            <w:r w:rsidRPr="00731608">
              <w:rPr>
                <w:rFonts w:ascii="Times New Roman" w:hAnsi="Times New Roman" w:cs="Times New Roman"/>
                <w:sz w:val="28"/>
                <w:szCs w:val="28"/>
              </w:rPr>
              <w:lastRenderedPageBreak/>
              <w:t>сфере качества и безопасности зерна, а также карантинных фитосанитарных требований</w:t>
            </w:r>
          </w:p>
        </w:tc>
        <w:tc>
          <w:tcPr>
            <w:tcW w:w="2968" w:type="dxa"/>
          </w:tcPr>
          <w:p w:rsidR="00337C71" w:rsidRPr="00731608" w:rsidRDefault="00337C71" w:rsidP="00882D0C">
            <w:pPr>
              <w:spacing w:after="0" w:line="240" w:lineRule="auto"/>
              <w:contextualSpacing/>
              <w:jc w:val="center"/>
              <w:rPr>
                <w:rFonts w:ascii="Times New Roman" w:hAnsi="Times New Roman" w:cs="Times New Roman"/>
                <w:color w:val="000000" w:themeColor="text1"/>
                <w:sz w:val="28"/>
                <w:szCs w:val="28"/>
              </w:rPr>
            </w:pPr>
            <w:r w:rsidRPr="00731608">
              <w:rPr>
                <w:rFonts w:ascii="Times New Roman" w:hAnsi="Times New Roman" w:cs="Times New Roman"/>
                <w:color w:val="000000" w:themeColor="text1"/>
                <w:sz w:val="28"/>
                <w:szCs w:val="28"/>
              </w:rPr>
              <w:lastRenderedPageBreak/>
              <w:t>В течение 2018 года</w:t>
            </w:r>
          </w:p>
        </w:tc>
        <w:tc>
          <w:tcPr>
            <w:tcW w:w="2808" w:type="dxa"/>
          </w:tcPr>
          <w:p w:rsidR="00337C71" w:rsidRPr="00731608" w:rsidRDefault="00337C71" w:rsidP="00882D0C">
            <w:pPr>
              <w:spacing w:after="0"/>
              <w:contextualSpacing/>
              <w:jc w:val="both"/>
              <w:rPr>
                <w:rFonts w:ascii="Times New Roman" w:hAnsi="Times New Roman" w:cs="Times New Roman"/>
                <w:sz w:val="32"/>
                <w:szCs w:val="32"/>
              </w:rPr>
            </w:pPr>
          </w:p>
        </w:tc>
      </w:tr>
    </w:tbl>
    <w:p w:rsidR="00337C71" w:rsidRPr="00731608" w:rsidRDefault="00337C71" w:rsidP="00337C71">
      <w:pPr>
        <w:spacing w:after="0" w:line="240" w:lineRule="auto"/>
        <w:contextualSpacing/>
        <w:jc w:val="center"/>
        <w:rPr>
          <w:rFonts w:ascii="Times New Roman" w:hAnsi="Times New Roman" w:cs="Times New Roman"/>
          <w:sz w:val="32"/>
          <w:szCs w:val="32"/>
        </w:rPr>
      </w:pPr>
    </w:p>
    <w:p w:rsidR="00337C71" w:rsidRPr="00731608" w:rsidRDefault="00337C71" w:rsidP="00337C71">
      <w:pPr>
        <w:spacing w:after="0" w:line="240" w:lineRule="auto"/>
        <w:contextualSpacing/>
        <w:jc w:val="both"/>
        <w:rPr>
          <w:rFonts w:ascii="Times New Roman" w:hAnsi="Times New Roman" w:cs="Times New Roman"/>
          <w:sz w:val="28"/>
          <w:szCs w:val="28"/>
        </w:rPr>
      </w:pPr>
      <w:r w:rsidRPr="00731608">
        <w:rPr>
          <w:rFonts w:ascii="Times New Roman" w:eastAsia="Times New Roman" w:hAnsi="Times New Roman" w:cs="Times New Roman"/>
          <w:sz w:val="28"/>
          <w:szCs w:val="28"/>
        </w:rPr>
        <w:t>Ожидаемый результат: снижение количества выявленных нарушений в сфере обеспечения качества и безопасности зерна и продуктов его переработки.</w:t>
      </w:r>
    </w:p>
    <w:p w:rsidR="00337C71" w:rsidRPr="00731608" w:rsidRDefault="00337C71" w:rsidP="00337C71">
      <w:pPr>
        <w:rPr>
          <w:rFonts w:ascii="Times New Roman" w:hAnsi="Times New Roman" w:cs="Times New Roman"/>
          <w:szCs w:val="28"/>
        </w:rPr>
      </w:pPr>
    </w:p>
    <w:p w:rsidR="00337C71" w:rsidRPr="00731608" w:rsidRDefault="00337C71" w:rsidP="00337C71">
      <w:pPr>
        <w:spacing w:after="0" w:line="240" w:lineRule="auto"/>
        <w:contextualSpacing/>
        <w:rPr>
          <w:rFonts w:ascii="Times New Roman" w:hAnsi="Times New Roman" w:cs="Times New Roman"/>
          <w:b/>
          <w:sz w:val="32"/>
          <w:szCs w:val="32"/>
        </w:rPr>
        <w:sectPr w:rsidR="00337C71" w:rsidRPr="00731608" w:rsidSect="00E945DC">
          <w:pgSz w:w="16838" w:h="11906" w:orient="landscape" w:code="9"/>
          <w:pgMar w:top="1701" w:right="1134" w:bottom="851" w:left="1134" w:header="709" w:footer="709" w:gutter="0"/>
          <w:cols w:space="708"/>
          <w:docGrid w:linePitch="360"/>
        </w:sectPr>
      </w:pPr>
    </w:p>
    <w:p w:rsidR="00337C71" w:rsidRPr="00731608" w:rsidRDefault="00337C71" w:rsidP="00337C71">
      <w:pPr>
        <w:pStyle w:val="1"/>
        <w:spacing w:before="0" w:beforeAutospacing="0" w:after="0" w:afterAutospacing="0"/>
        <w:contextualSpacing/>
        <w:jc w:val="center"/>
        <w:rPr>
          <w:sz w:val="28"/>
        </w:rPr>
      </w:pPr>
      <w:bookmarkStart w:id="20" w:name="_Toc513134922"/>
      <w:r w:rsidRPr="00731608">
        <w:rPr>
          <w:sz w:val="28"/>
        </w:rPr>
        <w:lastRenderedPageBreak/>
        <w:t>Раздел IV. Ресурсное обеспечение Программы</w:t>
      </w:r>
      <w:bookmarkEnd w:id="20"/>
    </w:p>
    <w:p w:rsidR="00337C71" w:rsidRPr="00731608" w:rsidRDefault="00337C71" w:rsidP="00337C71">
      <w:pPr>
        <w:pStyle w:val="1"/>
        <w:spacing w:before="0" w:beforeAutospacing="0" w:after="0" w:afterAutospacing="0"/>
        <w:contextualSpacing/>
        <w:jc w:val="center"/>
        <w:rPr>
          <w:sz w:val="18"/>
          <w:szCs w:val="32"/>
        </w:rPr>
      </w:pPr>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 xml:space="preserve">Ресурсное обеспечение Программы включает кадровое и финансовое обеспечение выполнения программных мероприятий. Плановый период для определения ресурсного обеспечения Программы составляет 1 год. </w:t>
      </w:r>
    </w:p>
    <w:p w:rsidR="00731608" w:rsidRPr="00731608" w:rsidRDefault="00731608" w:rsidP="00731608">
      <w:pPr>
        <w:ind w:firstLine="709"/>
        <w:jc w:val="both"/>
        <w:rPr>
          <w:rFonts w:ascii="Times New Roman" w:hAnsi="Times New Roman" w:cs="Times New Roman"/>
          <w:b/>
          <w:sz w:val="28"/>
          <w:szCs w:val="28"/>
        </w:rPr>
      </w:pPr>
      <w:r w:rsidRPr="00731608">
        <w:rPr>
          <w:rFonts w:ascii="Times New Roman" w:hAnsi="Times New Roman" w:cs="Times New Roman"/>
          <w:b/>
          <w:sz w:val="28"/>
          <w:szCs w:val="28"/>
        </w:rPr>
        <w:t xml:space="preserve">4.1. Кадровое обеспечение Программы. </w:t>
      </w:r>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 xml:space="preserve">Кадровое обеспечение Программы определяется общими трудозатратами должностных лиц Федеральной службы по ветеринарному и фитосанитарному надзору на проведение профилактических мероприятий Программы. </w:t>
      </w:r>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 xml:space="preserve">Трудозатраты должностных лиц Россельхознадзора на проведение профилактических мероприятий Программы определяются исходя из численности должностных лиц Россельхознадзора, выполняющих профилактических мероприятий, эффективного годового фонда рабочего времени должностного лица, а также значения показателя, определяющего долю проведенных мероприятий по профилактике нарушений обязательных требований в общем объеме контрольно-надзорных мероприятий Россельхознадзора. </w:t>
      </w:r>
    </w:p>
    <w:p w:rsidR="00731608" w:rsidRPr="00731608" w:rsidRDefault="00731608" w:rsidP="00731608">
      <w:pPr>
        <w:autoSpaceDE w:val="0"/>
        <w:autoSpaceDN w:val="0"/>
        <w:adjustRightInd w:val="0"/>
        <w:ind w:firstLine="708"/>
        <w:jc w:val="both"/>
        <w:rPr>
          <w:rFonts w:ascii="Times New Roman" w:hAnsi="Times New Roman" w:cs="Times New Roman"/>
          <w:sz w:val="28"/>
          <w:szCs w:val="28"/>
        </w:rPr>
      </w:pPr>
      <w:r w:rsidRPr="00731608">
        <w:rPr>
          <w:rFonts w:ascii="Times New Roman" w:hAnsi="Times New Roman" w:cs="Times New Roman"/>
          <w:sz w:val="28"/>
          <w:szCs w:val="28"/>
        </w:rPr>
        <w:t xml:space="preserve">Эффективный годовой фонд рабочего времени должностного лица Россельхознадзора определяется на основании годового фонда рабочего времени, определяемого по Производственному календарю на плановый период с учетом времени отсутствия должностного лица на службе по уважительным причинам (отпуск, период временной нетрудоспособности и т.д.). </w:t>
      </w:r>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 xml:space="preserve">Доля проведенных мероприятий по профилактике нарушений обязательных требований в общем объеме контрольно-надзорных мероприятий Россельхознадзора на соответствующий год, установлена паспортом реализации приоритетного проекта «Совершенствование функции государственного надзора в Федеральной службе по ветеринарному и фитосанитарному надзору в рамках реализации приоритетной программы Реформа контрольной и надзорной деятельности». </w:t>
      </w:r>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Трудозатраты одного должностного лица Россельхознадзора, осуществляющего профилактические мероприятия, рассчитывается по формуле:</w:t>
      </w:r>
    </w:p>
    <w:p w:rsidR="00731608" w:rsidRPr="00731608" w:rsidRDefault="00731608" w:rsidP="00731608">
      <w:pPr>
        <w:ind w:firstLine="709"/>
        <w:jc w:val="both"/>
        <w:rPr>
          <w:rFonts w:ascii="Times New Roman" w:hAnsi="Times New Roman" w:cs="Times New Roman"/>
          <w:sz w:val="28"/>
          <w:szCs w:val="28"/>
        </w:rPr>
      </w:pPr>
    </w:p>
    <w:p w:rsidR="00731608" w:rsidRPr="00731608" w:rsidRDefault="00731608" w:rsidP="00731608">
      <w:pPr>
        <w:rPr>
          <w:rFonts w:ascii="Times New Roman" w:hAnsi="Times New Roman" w:cs="Times New Roman"/>
          <w:sz w:val="28"/>
          <w:szCs w:val="28"/>
        </w:rPr>
      </w:pPr>
      <m:oMathPara>
        <m:oMath>
          <m:r>
            <w:rPr>
              <w:rFonts w:ascii="Cambria Math" w:hAnsi="Cambria Math" w:cs="Times New Roman"/>
              <w:sz w:val="28"/>
              <w:szCs w:val="28"/>
            </w:rPr>
            <m:t>T=Д</m:t>
          </m:r>
          <m:r>
            <m:rPr>
              <m:sty m:val="p"/>
            </m:rPr>
            <w:rPr>
              <w:rFonts w:ascii="Cambria Math" w:hAnsi="Cambria Math" w:cs="Times New Roman"/>
              <w:sz w:val="28"/>
              <w:szCs w:val="28"/>
            </w:rPr>
            <m:t xml:space="preserve"> </m:t>
          </m:r>
          <m:r>
            <w:rPr>
              <w:rFonts w:ascii="Cambria Math" w:hAnsi="Cambria Math" w:cs="Times New Roman"/>
              <w:sz w:val="28"/>
              <w:szCs w:val="28"/>
            </w:rPr>
            <m:t>×Ф</m:t>
          </m:r>
          <m:r>
            <m:rPr>
              <m:sty m:val="p"/>
            </m:rPr>
            <w:rPr>
              <w:rFonts w:ascii="Cambria Math" w:hAnsi="Cambria Math" w:cs="Times New Roman"/>
              <w:sz w:val="28"/>
              <w:szCs w:val="28"/>
            </w:rPr>
            <m:t xml:space="preserve"> </m:t>
          </m:r>
        </m:oMath>
      </m:oMathPara>
    </w:p>
    <w:p w:rsidR="00731608" w:rsidRPr="00731608" w:rsidRDefault="00731608" w:rsidP="00731608">
      <w:pPr>
        <w:ind w:firstLine="709"/>
        <w:jc w:val="both"/>
        <w:rPr>
          <w:rFonts w:ascii="Times New Roman" w:hAnsi="Times New Roman" w:cs="Times New Roman"/>
          <w:sz w:val="28"/>
          <w:szCs w:val="28"/>
        </w:rPr>
      </w:pPr>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где:</w:t>
      </w:r>
    </w:p>
    <w:p w:rsidR="00731608" w:rsidRPr="00731608" w:rsidRDefault="00731608" w:rsidP="00731608">
      <w:pPr>
        <w:tabs>
          <w:tab w:val="left" w:pos="993"/>
        </w:tabs>
        <w:ind w:firstLine="709"/>
        <w:jc w:val="both"/>
        <w:rPr>
          <w:rFonts w:ascii="Times New Roman" w:hAnsi="Times New Roman" w:cs="Times New Roman"/>
          <w:sz w:val="28"/>
          <w:szCs w:val="28"/>
        </w:rPr>
      </w:pPr>
      <m:oMath>
        <m:r>
          <w:rPr>
            <w:rFonts w:ascii="Cambria Math" w:hAnsi="Cambria Math" w:cs="Times New Roman"/>
            <w:sz w:val="28"/>
            <w:szCs w:val="28"/>
          </w:rPr>
          <w:lastRenderedPageBreak/>
          <m:t>T</m:t>
        </m:r>
      </m:oMath>
      <w:r w:rsidRPr="00731608">
        <w:rPr>
          <w:rFonts w:ascii="Times New Roman" w:hAnsi="Times New Roman" w:cs="Times New Roman"/>
          <w:sz w:val="28"/>
          <w:szCs w:val="28"/>
        </w:rPr>
        <w:t xml:space="preserve">  - плановые трудозатраты одного должностного лица Россельхознадзора, осуществляющего профилактические мероприятия               (в часах);</w:t>
      </w:r>
    </w:p>
    <w:p w:rsidR="00731608" w:rsidRPr="00731608" w:rsidRDefault="00731608" w:rsidP="00731608">
      <w:pPr>
        <w:ind w:firstLine="709"/>
        <w:jc w:val="both"/>
        <w:rPr>
          <w:rFonts w:ascii="Times New Roman" w:hAnsi="Times New Roman" w:cs="Times New Roman"/>
          <w:sz w:val="28"/>
          <w:szCs w:val="28"/>
        </w:rPr>
      </w:pPr>
      <m:oMath>
        <m:r>
          <m:rPr>
            <m:sty m:val="p"/>
          </m:rPr>
          <w:rPr>
            <w:rFonts w:ascii="Cambria Math" w:hAnsi="Cambria Math" w:cs="Times New Roman"/>
            <w:sz w:val="28"/>
            <w:szCs w:val="28"/>
          </w:rPr>
          <m:t>Д</m:t>
        </m:r>
      </m:oMath>
      <w:r w:rsidRPr="00731608">
        <w:rPr>
          <w:rFonts w:ascii="Times New Roman" w:hAnsi="Times New Roman" w:cs="Times New Roman"/>
          <w:sz w:val="28"/>
          <w:szCs w:val="28"/>
          <w:vertAlign w:val="subscript"/>
        </w:rPr>
        <w:t xml:space="preserve"> - </w:t>
      </w:r>
      <w:r w:rsidRPr="00731608">
        <w:rPr>
          <w:rFonts w:ascii="Times New Roman" w:hAnsi="Times New Roman" w:cs="Times New Roman"/>
          <w:sz w:val="28"/>
          <w:szCs w:val="28"/>
        </w:rPr>
        <w:t>установленная</w:t>
      </w:r>
      <w:r w:rsidRPr="00731608">
        <w:rPr>
          <w:rFonts w:ascii="Times New Roman" w:hAnsi="Times New Roman" w:cs="Times New Roman"/>
          <w:sz w:val="28"/>
          <w:szCs w:val="28"/>
          <w:vertAlign w:val="subscript"/>
        </w:rPr>
        <w:t xml:space="preserve"> </w:t>
      </w:r>
      <w:r w:rsidRPr="00731608">
        <w:rPr>
          <w:rFonts w:ascii="Times New Roman" w:hAnsi="Times New Roman" w:cs="Times New Roman"/>
          <w:sz w:val="28"/>
          <w:szCs w:val="28"/>
        </w:rPr>
        <w:t>доля проведенных мероприятий по профилактике нарушений обязательных требований в общем объеме контрольно-надзорных мероприятий Россельхознадзоре на соответствующий год (в процентах);</w:t>
      </w:r>
    </w:p>
    <w:p w:rsidR="00731608" w:rsidRPr="00731608" w:rsidRDefault="00731608" w:rsidP="00731608">
      <w:pPr>
        <w:ind w:firstLine="709"/>
        <w:jc w:val="both"/>
        <w:rPr>
          <w:rFonts w:ascii="Times New Roman" w:hAnsi="Times New Roman" w:cs="Times New Roman"/>
          <w:sz w:val="28"/>
          <w:szCs w:val="28"/>
        </w:rPr>
      </w:pPr>
      <m:oMath>
        <m:r>
          <m:rPr>
            <m:sty m:val="p"/>
          </m:rPr>
          <w:rPr>
            <w:rFonts w:ascii="Cambria Math" w:hAnsi="Cambria Math" w:cs="Times New Roman"/>
            <w:sz w:val="28"/>
            <w:szCs w:val="28"/>
          </w:rPr>
          <m:t>Ф</m:t>
        </m:r>
      </m:oMath>
      <w:r w:rsidRPr="00731608">
        <w:rPr>
          <w:rFonts w:ascii="Times New Roman" w:hAnsi="Times New Roman" w:cs="Times New Roman"/>
          <w:sz w:val="28"/>
          <w:szCs w:val="28"/>
        </w:rPr>
        <w:t xml:space="preserve"> - эффективный годовой фонд рабочего времени одного должностного лица Россельхознадзора (в часах).</w:t>
      </w:r>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Общие трудозатраты должностных лиц Россельхознадзора на проведение профилактических мероприятий Программы определяются по формуле:</w:t>
      </w:r>
    </w:p>
    <w:p w:rsidR="00731608" w:rsidRPr="00731608" w:rsidRDefault="00731608" w:rsidP="00731608">
      <w:pPr>
        <w:rPr>
          <w:rFonts w:ascii="Times New Roman" w:hAnsi="Times New Roman" w:cs="Times New Roman"/>
          <w:sz w:val="28"/>
          <w:szCs w:val="28"/>
        </w:rPr>
      </w:pPr>
    </w:p>
    <w:p w:rsidR="00731608" w:rsidRPr="00731608" w:rsidRDefault="004125DF" w:rsidP="00731608">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общ</m:t>
              </m:r>
            </m:sub>
          </m:sSub>
          <m:r>
            <w:rPr>
              <w:rFonts w:ascii="Cambria Math" w:hAnsi="Cambria Math" w:cs="Times New Roman"/>
              <w:sz w:val="28"/>
              <w:szCs w:val="28"/>
            </w:rPr>
            <m:t>=</m:t>
          </m:r>
          <m:r>
            <m:rPr>
              <m:sty m:val="p"/>
            </m:rPr>
            <w:rPr>
              <w:rFonts w:ascii="Cambria Math" w:hAnsi="Cambria Math" w:cs="Times New Roman"/>
              <w:sz w:val="28"/>
              <w:szCs w:val="28"/>
            </w:rPr>
            <m:t xml:space="preserve">Д </m:t>
          </m:r>
          <m:r>
            <w:rPr>
              <w:rFonts w:ascii="Cambria Math" w:hAnsi="Cambria Math" w:cs="Times New Roman"/>
              <w:sz w:val="28"/>
              <w:szCs w:val="28"/>
            </w:rPr>
            <m:t>×</m:t>
          </m:r>
          <m:nary>
            <m:naryPr>
              <m:chr m:val="∑"/>
              <m:grow m:val="on"/>
              <m:ctrlPr>
                <w:rPr>
                  <w:rFonts w:ascii="Cambria Math" w:hAnsi="Cambria Math" w:cs="Times New Roman"/>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sz w:val="28"/>
                      <w:szCs w:val="28"/>
                    </w:rPr>
                  </m:ctrlPr>
                </m:sSubPr>
                <m:e>
                  <m:r>
                    <w:rPr>
                      <w:rFonts w:ascii="Cambria Math" w:hAnsi="Cambria Math" w:cs="Times New Roman"/>
                      <w:sz w:val="28"/>
                      <w:szCs w:val="28"/>
                    </w:rPr>
                    <m:t>Ф</m:t>
                  </m:r>
                </m:e>
                <m:sub>
                  <m:r>
                    <w:rPr>
                      <w:rFonts w:ascii="Cambria Math" w:hAnsi="Cambria Math" w:cs="Times New Roman"/>
                      <w:sz w:val="28"/>
                      <w:szCs w:val="28"/>
                    </w:rPr>
                    <m:t>i</m:t>
                  </m:r>
                </m:sub>
              </m:sSub>
            </m:e>
          </m:nary>
        </m:oMath>
      </m:oMathPara>
    </w:p>
    <w:p w:rsidR="00731608" w:rsidRPr="00731608" w:rsidRDefault="00731608" w:rsidP="00731608">
      <w:pPr>
        <w:ind w:firstLine="709"/>
        <w:jc w:val="both"/>
        <w:rPr>
          <w:rFonts w:ascii="Times New Roman" w:hAnsi="Times New Roman" w:cs="Times New Roman"/>
          <w:sz w:val="28"/>
          <w:szCs w:val="28"/>
        </w:rPr>
      </w:pPr>
      <w:r w:rsidRPr="00731608">
        <w:rPr>
          <w:rFonts w:ascii="Times New Roman" w:hAnsi="Times New Roman" w:cs="Times New Roman"/>
          <w:sz w:val="28"/>
          <w:szCs w:val="28"/>
        </w:rPr>
        <w:t>где:</w:t>
      </w:r>
    </w:p>
    <w:p w:rsidR="00731608" w:rsidRPr="00731608" w:rsidRDefault="004125DF" w:rsidP="00731608">
      <w:pPr>
        <w:tabs>
          <w:tab w:val="left" w:pos="993"/>
        </w:tabs>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общ</m:t>
            </m:r>
          </m:sub>
        </m:sSub>
      </m:oMath>
      <w:r w:rsidR="00731608" w:rsidRPr="00731608">
        <w:rPr>
          <w:rFonts w:ascii="Times New Roman" w:hAnsi="Times New Roman" w:cs="Times New Roman"/>
          <w:sz w:val="28"/>
          <w:szCs w:val="28"/>
        </w:rPr>
        <w:t xml:space="preserve"> – общие плановые трудозатраты должностных лиц Россельхознадзора, осуществляющих профилактические мероприятия               (в часах);</w:t>
      </w:r>
    </w:p>
    <w:p w:rsidR="00731608" w:rsidRPr="00731608" w:rsidRDefault="00731608" w:rsidP="00731608">
      <w:pPr>
        <w:ind w:firstLine="709"/>
        <w:jc w:val="both"/>
        <w:rPr>
          <w:rFonts w:ascii="Times New Roman" w:hAnsi="Times New Roman" w:cs="Times New Roman"/>
          <w:sz w:val="28"/>
          <w:szCs w:val="28"/>
        </w:rPr>
      </w:pPr>
      <m:oMath>
        <m:r>
          <m:rPr>
            <m:sty m:val="p"/>
          </m:rPr>
          <w:rPr>
            <w:rFonts w:ascii="Cambria Math" w:hAnsi="Cambria Math" w:cs="Times New Roman"/>
            <w:sz w:val="28"/>
            <w:szCs w:val="28"/>
          </w:rPr>
          <m:t>Д</m:t>
        </m:r>
      </m:oMath>
      <w:r w:rsidRPr="00731608">
        <w:rPr>
          <w:rFonts w:ascii="Times New Roman" w:hAnsi="Times New Roman" w:cs="Times New Roman"/>
          <w:sz w:val="28"/>
          <w:szCs w:val="28"/>
          <w:vertAlign w:val="subscript"/>
        </w:rPr>
        <w:t xml:space="preserve"> - </w:t>
      </w:r>
      <w:r w:rsidRPr="00731608">
        <w:rPr>
          <w:rFonts w:ascii="Times New Roman" w:hAnsi="Times New Roman" w:cs="Times New Roman"/>
          <w:sz w:val="28"/>
          <w:szCs w:val="28"/>
        </w:rPr>
        <w:t>установленная</w:t>
      </w:r>
      <w:r w:rsidRPr="00731608">
        <w:rPr>
          <w:rFonts w:ascii="Times New Roman" w:hAnsi="Times New Roman" w:cs="Times New Roman"/>
          <w:sz w:val="28"/>
          <w:szCs w:val="28"/>
          <w:vertAlign w:val="subscript"/>
        </w:rPr>
        <w:t xml:space="preserve"> </w:t>
      </w:r>
      <w:r w:rsidRPr="00731608">
        <w:rPr>
          <w:rFonts w:ascii="Times New Roman" w:hAnsi="Times New Roman" w:cs="Times New Roman"/>
          <w:sz w:val="28"/>
          <w:szCs w:val="28"/>
        </w:rPr>
        <w:t>доля проведенных мероприятий по профилактике нарушений обязательных требований в общем объеме контрольно-надзорных мероприятий Россельхознадзоре на соответствующий год (в процентах);</w:t>
      </w:r>
    </w:p>
    <w:p w:rsidR="00731608" w:rsidRPr="00731608" w:rsidRDefault="004125DF" w:rsidP="00731608">
      <w:pPr>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Ф</m:t>
            </m:r>
          </m:e>
          <m:sub>
            <m:r>
              <w:rPr>
                <w:rFonts w:ascii="Cambria Math" w:hAnsi="Cambria Math" w:cs="Times New Roman"/>
                <w:sz w:val="28"/>
                <w:szCs w:val="28"/>
              </w:rPr>
              <m:t>i</m:t>
            </m:r>
          </m:sub>
        </m:sSub>
      </m:oMath>
      <w:r w:rsidR="00731608" w:rsidRPr="00731608">
        <w:rPr>
          <w:rFonts w:ascii="Times New Roman" w:hAnsi="Times New Roman" w:cs="Times New Roman"/>
          <w:sz w:val="28"/>
          <w:szCs w:val="28"/>
        </w:rPr>
        <w:t xml:space="preserve"> - эффективный годовой фонд рабочего времени </w:t>
      </w:r>
      <w:proofErr w:type="spellStart"/>
      <w:r w:rsidR="00731608" w:rsidRPr="00731608">
        <w:rPr>
          <w:rFonts w:ascii="Times New Roman" w:hAnsi="Times New Roman" w:cs="Times New Roman"/>
          <w:sz w:val="28"/>
          <w:szCs w:val="28"/>
          <w:lang w:val="en-US"/>
        </w:rPr>
        <w:t>i</w:t>
      </w:r>
      <w:proofErr w:type="spellEnd"/>
      <w:r w:rsidR="00731608" w:rsidRPr="00731608">
        <w:rPr>
          <w:rFonts w:ascii="Times New Roman" w:hAnsi="Times New Roman" w:cs="Times New Roman"/>
          <w:sz w:val="28"/>
          <w:szCs w:val="28"/>
        </w:rPr>
        <w:t xml:space="preserve">-го должностного лица </w:t>
      </w:r>
      <w:proofErr w:type="spellStart"/>
      <w:r w:rsidR="00731608" w:rsidRPr="00731608">
        <w:rPr>
          <w:rFonts w:ascii="Times New Roman" w:hAnsi="Times New Roman" w:cs="Times New Roman"/>
          <w:sz w:val="28"/>
          <w:szCs w:val="28"/>
        </w:rPr>
        <w:t>Россельхознадзора</w:t>
      </w:r>
      <w:proofErr w:type="spellEnd"/>
      <w:r w:rsidR="00731608" w:rsidRPr="00731608">
        <w:rPr>
          <w:rFonts w:ascii="Times New Roman" w:hAnsi="Times New Roman" w:cs="Times New Roman"/>
          <w:sz w:val="28"/>
          <w:szCs w:val="28"/>
        </w:rPr>
        <w:t xml:space="preserve"> (в часах).</w:t>
      </w:r>
    </w:p>
    <w:p w:rsidR="00731608" w:rsidRPr="00731608" w:rsidRDefault="00731608" w:rsidP="00731608">
      <w:pPr>
        <w:ind w:firstLine="709"/>
        <w:jc w:val="both"/>
        <w:rPr>
          <w:rFonts w:ascii="Times New Roman" w:hAnsi="Times New Roman" w:cs="Times New Roman"/>
          <w:b/>
          <w:sz w:val="28"/>
          <w:szCs w:val="28"/>
        </w:rPr>
      </w:pPr>
      <w:r w:rsidRPr="00731608">
        <w:rPr>
          <w:rFonts w:ascii="Times New Roman" w:hAnsi="Times New Roman" w:cs="Times New Roman"/>
          <w:b/>
          <w:sz w:val="28"/>
          <w:szCs w:val="28"/>
        </w:rPr>
        <w:t xml:space="preserve">4.2. Финансовое обеспечение Программы.  </w:t>
      </w:r>
    </w:p>
    <w:p w:rsidR="00731608" w:rsidRPr="00731608" w:rsidRDefault="00731608" w:rsidP="00731608">
      <w:pPr>
        <w:pStyle w:val="ac"/>
        <w:spacing w:line="276" w:lineRule="auto"/>
        <w:ind w:firstLine="709"/>
        <w:rPr>
          <w:rFonts w:ascii="Times New Roman" w:hAnsi="Times New Roman" w:cs="Times New Roman"/>
          <w:sz w:val="28"/>
          <w:szCs w:val="28"/>
        </w:rPr>
      </w:pPr>
      <w:r w:rsidRPr="00731608">
        <w:rPr>
          <w:rFonts w:ascii="Times New Roman" w:hAnsi="Times New Roman" w:cs="Times New Roman"/>
          <w:sz w:val="28"/>
          <w:szCs w:val="28"/>
        </w:rPr>
        <w:t>Финансовое обеспечение Программы определяется объемом расходов на обеспечение деятельности территориальных управлений Россельхознадзора (далее – Управления), осуществляющих выполнение профилактических мероприятий в рамках реализации контрольно-надзорной деятельности в сфере ветеринарного и фитосанитарного контроля.</w:t>
      </w:r>
    </w:p>
    <w:p w:rsidR="00731608" w:rsidRDefault="00731608" w:rsidP="00731608">
      <w:pPr>
        <w:pStyle w:val="ac"/>
        <w:spacing w:line="276" w:lineRule="auto"/>
        <w:ind w:firstLine="709"/>
        <w:rPr>
          <w:rFonts w:ascii="Times New Roman" w:hAnsi="Times New Roman" w:cs="Times New Roman"/>
          <w:sz w:val="28"/>
          <w:szCs w:val="28"/>
        </w:rPr>
      </w:pPr>
      <w:r w:rsidRPr="00731608">
        <w:rPr>
          <w:rFonts w:ascii="Times New Roman" w:hAnsi="Times New Roman" w:cs="Times New Roman"/>
          <w:sz w:val="28"/>
          <w:szCs w:val="28"/>
        </w:rPr>
        <w:t>Общий объем и структура финансового обеспечения Управлений в разрезе структуры расходов определены в соотве</w:t>
      </w:r>
      <w:r w:rsidR="000B097A">
        <w:rPr>
          <w:rFonts w:ascii="Times New Roman" w:hAnsi="Times New Roman" w:cs="Times New Roman"/>
          <w:sz w:val="28"/>
          <w:szCs w:val="28"/>
        </w:rPr>
        <w:t>тствии с Федеральным законом от </w:t>
      </w:r>
      <w:bookmarkStart w:id="21" w:name="_GoBack"/>
      <w:bookmarkEnd w:id="21"/>
      <w:r w:rsidR="000B097A" w:rsidRPr="000840D0">
        <w:rPr>
          <w:rFonts w:ascii="Times New Roman" w:hAnsi="Times New Roman" w:cs="Times New Roman"/>
          <w:sz w:val="28"/>
          <w:szCs w:val="28"/>
        </w:rPr>
        <w:t>05.12.2017</w:t>
      </w:r>
      <w:r w:rsidRPr="000B097A">
        <w:rPr>
          <w:rFonts w:ascii="Times New Roman" w:hAnsi="Times New Roman" w:cs="Times New Roman"/>
          <w:color w:val="FF0000"/>
          <w:sz w:val="28"/>
          <w:szCs w:val="28"/>
        </w:rPr>
        <w:t xml:space="preserve"> </w:t>
      </w:r>
      <w:r w:rsidRPr="00731608">
        <w:rPr>
          <w:rFonts w:ascii="Times New Roman" w:hAnsi="Times New Roman" w:cs="Times New Roman"/>
          <w:sz w:val="28"/>
          <w:szCs w:val="28"/>
        </w:rPr>
        <w:t>№ 362-ФЗ «О федеральном бюджете на 2018 год и на плановый период 2019 и 2020 годов» и представлены в Таблице 1.</w:t>
      </w:r>
    </w:p>
    <w:p w:rsidR="00731608" w:rsidRDefault="00731608" w:rsidP="00731608">
      <w:pPr>
        <w:pStyle w:val="ac"/>
        <w:spacing w:line="276" w:lineRule="auto"/>
        <w:ind w:firstLine="709"/>
        <w:rPr>
          <w:rFonts w:ascii="Times New Roman" w:hAnsi="Times New Roman" w:cs="Times New Roman"/>
          <w:sz w:val="28"/>
          <w:szCs w:val="28"/>
        </w:rPr>
      </w:pPr>
    </w:p>
    <w:p w:rsidR="00731608" w:rsidRDefault="00731608" w:rsidP="00731608">
      <w:pPr>
        <w:pStyle w:val="ac"/>
        <w:spacing w:line="276" w:lineRule="auto"/>
        <w:ind w:firstLine="709"/>
        <w:rPr>
          <w:rFonts w:ascii="Times New Roman" w:hAnsi="Times New Roman" w:cs="Times New Roman"/>
          <w:sz w:val="28"/>
          <w:szCs w:val="28"/>
        </w:rPr>
      </w:pPr>
    </w:p>
    <w:p w:rsidR="00731608" w:rsidRPr="00731608" w:rsidRDefault="00731608" w:rsidP="00731608">
      <w:pPr>
        <w:pStyle w:val="ac"/>
        <w:spacing w:line="276" w:lineRule="auto"/>
        <w:ind w:firstLine="709"/>
        <w:rPr>
          <w:rFonts w:ascii="Times New Roman" w:hAnsi="Times New Roman" w:cs="Times New Roman"/>
          <w:sz w:val="28"/>
          <w:szCs w:val="28"/>
        </w:rPr>
      </w:pPr>
    </w:p>
    <w:p w:rsidR="00731608" w:rsidRPr="00731608" w:rsidRDefault="00731608" w:rsidP="00731608">
      <w:pPr>
        <w:pStyle w:val="ac"/>
        <w:spacing w:line="276" w:lineRule="auto"/>
        <w:ind w:firstLine="709"/>
        <w:jc w:val="right"/>
        <w:rPr>
          <w:rFonts w:ascii="Times New Roman" w:hAnsi="Times New Roman" w:cs="Times New Roman"/>
          <w:sz w:val="28"/>
          <w:szCs w:val="28"/>
        </w:rPr>
      </w:pPr>
      <w:r w:rsidRPr="00731608">
        <w:rPr>
          <w:rFonts w:ascii="Times New Roman" w:hAnsi="Times New Roman" w:cs="Times New Roman"/>
          <w:sz w:val="28"/>
          <w:szCs w:val="28"/>
        </w:rPr>
        <w:lastRenderedPageBreak/>
        <w:t xml:space="preserve"> Таблица 1</w:t>
      </w:r>
    </w:p>
    <w:tbl>
      <w:tblPr>
        <w:tblW w:w="9806" w:type="dxa"/>
        <w:tblInd w:w="93" w:type="dxa"/>
        <w:tblLook w:val="04A0"/>
      </w:tblPr>
      <w:tblGrid>
        <w:gridCol w:w="1800"/>
        <w:gridCol w:w="3460"/>
        <w:gridCol w:w="1559"/>
        <w:gridCol w:w="142"/>
        <w:gridCol w:w="1276"/>
        <w:gridCol w:w="142"/>
        <w:gridCol w:w="1301"/>
        <w:gridCol w:w="126"/>
      </w:tblGrid>
      <w:tr w:rsidR="00731608" w:rsidRPr="00731608" w:rsidTr="004B6894">
        <w:trPr>
          <w:trHeight w:val="315"/>
        </w:trPr>
        <w:tc>
          <w:tcPr>
            <w:tcW w:w="1800" w:type="dxa"/>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1427" w:type="dxa"/>
            <w:gridSpan w:val="2"/>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тыс</w:t>
            </w:r>
            <w:proofErr w:type="gramStart"/>
            <w:r w:rsidRPr="00731608">
              <w:rPr>
                <w:rFonts w:ascii="Times New Roman" w:eastAsia="Times New Roman" w:hAnsi="Times New Roman" w:cs="Times New Roman"/>
                <w:sz w:val="24"/>
                <w:szCs w:val="24"/>
              </w:rPr>
              <w:t>.р</w:t>
            </w:r>
            <w:proofErr w:type="gramEnd"/>
            <w:r w:rsidRPr="00731608">
              <w:rPr>
                <w:rFonts w:ascii="Times New Roman" w:eastAsia="Times New Roman" w:hAnsi="Times New Roman" w:cs="Times New Roman"/>
                <w:sz w:val="24"/>
                <w:szCs w:val="24"/>
              </w:rPr>
              <w:t>ублей</w:t>
            </w:r>
          </w:p>
        </w:tc>
      </w:tr>
      <w:tr w:rsidR="00731608" w:rsidRPr="00731608" w:rsidTr="004B6894">
        <w:trPr>
          <w:gridAfter w:val="1"/>
          <w:wAfter w:w="126" w:type="dxa"/>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608" w:rsidRPr="00731608" w:rsidRDefault="00731608" w:rsidP="004B6894">
            <w:pPr>
              <w:spacing w:after="0" w:line="240" w:lineRule="auto"/>
              <w:jc w:val="center"/>
              <w:rPr>
                <w:rFonts w:ascii="Times New Roman" w:eastAsia="Times New Roman" w:hAnsi="Times New Roman" w:cs="Times New Roman"/>
                <w:b/>
                <w:bCs/>
                <w:sz w:val="24"/>
                <w:szCs w:val="24"/>
              </w:rPr>
            </w:pPr>
            <w:r w:rsidRPr="00731608">
              <w:rPr>
                <w:rFonts w:ascii="Times New Roman" w:eastAsia="Times New Roman" w:hAnsi="Times New Roman" w:cs="Times New Roman"/>
                <w:b/>
                <w:bCs/>
                <w:sz w:val="24"/>
                <w:szCs w:val="24"/>
              </w:rPr>
              <w:t>Структура расходов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b/>
                <w:bCs/>
                <w:sz w:val="24"/>
                <w:szCs w:val="24"/>
              </w:rPr>
            </w:pPr>
            <w:r w:rsidRPr="00731608">
              <w:rPr>
                <w:rFonts w:ascii="Times New Roman" w:eastAsia="Times New Roman" w:hAnsi="Times New Roman" w:cs="Times New Roman"/>
                <w:b/>
                <w:bCs/>
                <w:sz w:val="24"/>
                <w:szCs w:val="24"/>
              </w:rPr>
              <w:t>2018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b/>
                <w:bCs/>
                <w:sz w:val="24"/>
                <w:szCs w:val="24"/>
              </w:rPr>
            </w:pPr>
            <w:r w:rsidRPr="00731608">
              <w:rPr>
                <w:rFonts w:ascii="Times New Roman" w:eastAsia="Times New Roman" w:hAnsi="Times New Roman" w:cs="Times New Roman"/>
                <w:b/>
                <w:bCs/>
                <w:sz w:val="24"/>
                <w:szCs w:val="24"/>
              </w:rPr>
              <w:t>2019</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b/>
                <w:bCs/>
                <w:sz w:val="24"/>
                <w:szCs w:val="24"/>
              </w:rPr>
            </w:pPr>
            <w:r w:rsidRPr="00731608">
              <w:rPr>
                <w:rFonts w:ascii="Times New Roman" w:eastAsia="Times New Roman" w:hAnsi="Times New Roman" w:cs="Times New Roman"/>
                <w:b/>
                <w:bCs/>
                <w:sz w:val="24"/>
                <w:szCs w:val="24"/>
              </w:rPr>
              <w:t>2020</w:t>
            </w:r>
          </w:p>
        </w:tc>
      </w:tr>
      <w:tr w:rsidR="00731608" w:rsidRPr="00731608" w:rsidTr="004B6894">
        <w:trPr>
          <w:gridAfter w:val="1"/>
          <w:wAfter w:w="126" w:type="dxa"/>
          <w:trHeight w:val="102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Общий объем средств федерального бюджета, предусмотренный Управлениям на осуществление контрольно-надзорной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5 647 652,6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5 695 239,6</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5 828 741,2</w:t>
            </w:r>
          </w:p>
        </w:tc>
      </w:tr>
      <w:tr w:rsidR="00731608" w:rsidRPr="00731608" w:rsidTr="004B6894">
        <w:trPr>
          <w:gridAfter w:val="1"/>
          <w:wAfter w:w="126" w:type="dxa"/>
          <w:trHeight w:val="315"/>
        </w:trPr>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в том числе:</w:t>
            </w:r>
          </w:p>
        </w:tc>
        <w:tc>
          <w:tcPr>
            <w:tcW w:w="3460" w:type="dxa"/>
            <w:tcBorders>
              <w:top w:val="nil"/>
              <w:left w:val="nil"/>
              <w:bottom w:val="single" w:sz="4" w:space="0" w:color="auto"/>
              <w:right w:val="single" w:sz="4" w:space="0" w:color="auto"/>
            </w:tcBorders>
            <w:shd w:val="clear" w:color="auto" w:fill="auto"/>
            <w:noWrap/>
            <w:vAlign w:val="bottom"/>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заработная плата и страховые взносы</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4 146 337,9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4 187 801,4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4 355 313,4</w:t>
            </w:r>
          </w:p>
        </w:tc>
      </w:tr>
      <w:tr w:rsidR="00731608" w:rsidRPr="00731608" w:rsidTr="004B6894">
        <w:trPr>
          <w:gridAfter w:val="1"/>
          <w:wAfter w:w="126" w:type="dxa"/>
          <w:trHeight w:val="315"/>
        </w:trPr>
        <w:tc>
          <w:tcPr>
            <w:tcW w:w="1800" w:type="dxa"/>
            <w:vMerge/>
            <w:tcBorders>
              <w:top w:val="nil"/>
              <w:left w:val="single" w:sz="4" w:space="0" w:color="auto"/>
              <w:bottom w:val="single" w:sz="4" w:space="0" w:color="000000"/>
              <w:right w:val="single" w:sz="4" w:space="0" w:color="auto"/>
            </w:tcBorders>
            <w:vAlign w:val="center"/>
            <w:hideMark/>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командировочные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131 735,1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134 086,5</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134 386,6</w:t>
            </w:r>
          </w:p>
        </w:tc>
      </w:tr>
      <w:tr w:rsidR="00731608" w:rsidRPr="00731608" w:rsidTr="004B6894">
        <w:trPr>
          <w:gridAfter w:val="1"/>
          <w:wAfter w:w="126" w:type="dxa"/>
          <w:trHeight w:val="315"/>
        </w:trPr>
        <w:tc>
          <w:tcPr>
            <w:tcW w:w="1800" w:type="dxa"/>
            <w:vMerge/>
            <w:tcBorders>
              <w:top w:val="nil"/>
              <w:left w:val="single" w:sz="4" w:space="0" w:color="auto"/>
              <w:bottom w:val="single" w:sz="4" w:space="0" w:color="000000"/>
              <w:right w:val="single" w:sz="4" w:space="0" w:color="auto"/>
            </w:tcBorders>
            <w:vAlign w:val="center"/>
            <w:hideMark/>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noWrap/>
            <w:vAlign w:val="bottom"/>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капитальный ремонт</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51 313,6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36 355,5</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5 594,6</w:t>
            </w:r>
          </w:p>
        </w:tc>
      </w:tr>
      <w:tr w:rsidR="00731608" w:rsidRPr="00731608" w:rsidTr="004B6894">
        <w:trPr>
          <w:gridAfter w:val="1"/>
          <w:wAfter w:w="126" w:type="dxa"/>
          <w:trHeight w:val="630"/>
        </w:trPr>
        <w:tc>
          <w:tcPr>
            <w:tcW w:w="1800" w:type="dxa"/>
            <w:vMerge/>
            <w:tcBorders>
              <w:top w:val="nil"/>
              <w:left w:val="single" w:sz="4" w:space="0" w:color="auto"/>
              <w:bottom w:val="single" w:sz="4" w:space="0" w:color="000000"/>
              <w:right w:val="single" w:sz="4" w:space="0" w:color="auto"/>
            </w:tcBorders>
            <w:vAlign w:val="center"/>
            <w:hideMark/>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закупка товаров, работ и услуг (включая аренду имущества)</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1 255 246,0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1 274 724,6</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1 272 346,3</w:t>
            </w:r>
          </w:p>
        </w:tc>
      </w:tr>
      <w:tr w:rsidR="00731608" w:rsidRPr="00731608" w:rsidTr="004B6894">
        <w:trPr>
          <w:gridAfter w:val="1"/>
          <w:wAfter w:w="126" w:type="dxa"/>
          <w:trHeight w:val="315"/>
        </w:trPr>
        <w:tc>
          <w:tcPr>
            <w:tcW w:w="1800" w:type="dxa"/>
            <w:vMerge/>
            <w:tcBorders>
              <w:top w:val="nil"/>
              <w:left w:val="single" w:sz="4" w:space="0" w:color="auto"/>
              <w:bottom w:val="single" w:sz="4" w:space="0" w:color="000000"/>
              <w:right w:val="single" w:sz="4" w:space="0" w:color="auto"/>
            </w:tcBorders>
            <w:vAlign w:val="center"/>
            <w:hideMark/>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noWrap/>
            <w:vAlign w:val="bottom"/>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налоги</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40 278,3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39 450,0</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38 388,5</w:t>
            </w:r>
          </w:p>
        </w:tc>
      </w:tr>
      <w:tr w:rsidR="00731608" w:rsidRPr="00731608" w:rsidTr="004B6894">
        <w:trPr>
          <w:gridAfter w:val="1"/>
          <w:wAfter w:w="126" w:type="dxa"/>
          <w:trHeight w:val="630"/>
        </w:trPr>
        <w:tc>
          <w:tcPr>
            <w:tcW w:w="1800" w:type="dxa"/>
            <w:vMerge/>
            <w:tcBorders>
              <w:top w:val="nil"/>
              <w:left w:val="single" w:sz="4" w:space="0" w:color="auto"/>
              <w:bottom w:val="single" w:sz="4" w:space="0" w:color="000000"/>
              <w:right w:val="single" w:sz="4" w:space="0" w:color="auto"/>
            </w:tcBorders>
            <w:vAlign w:val="center"/>
            <w:hideMark/>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иные платежи (штрафы, пени, исполнение судебных актов и др.)</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1 291,0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1 372,4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1 274,9</w:t>
            </w:r>
          </w:p>
        </w:tc>
      </w:tr>
      <w:tr w:rsidR="00731608" w:rsidRPr="00731608" w:rsidTr="004B6894">
        <w:trPr>
          <w:gridAfter w:val="1"/>
          <w:wAfter w:w="126" w:type="dxa"/>
          <w:trHeight w:val="630"/>
        </w:trPr>
        <w:tc>
          <w:tcPr>
            <w:tcW w:w="1800" w:type="dxa"/>
            <w:vMerge/>
            <w:tcBorders>
              <w:top w:val="nil"/>
              <w:left w:val="single" w:sz="4" w:space="0" w:color="auto"/>
              <w:bottom w:val="single" w:sz="4" w:space="0" w:color="000000"/>
              <w:right w:val="single" w:sz="4" w:space="0" w:color="auto"/>
            </w:tcBorders>
            <w:vAlign w:val="center"/>
            <w:hideMark/>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731608" w:rsidRPr="00731608" w:rsidRDefault="00731608" w:rsidP="004B6894">
            <w:pPr>
              <w:spacing w:after="0" w:line="240" w:lineRule="auto"/>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иные выплаты персоналу, за исключением фонда оплаты труда</w:t>
            </w:r>
          </w:p>
        </w:tc>
        <w:tc>
          <w:tcPr>
            <w:tcW w:w="1559" w:type="dxa"/>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21 450,7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21 449,2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731608" w:rsidRPr="00731608" w:rsidRDefault="00731608" w:rsidP="004B6894">
            <w:pPr>
              <w:spacing w:after="0" w:line="240" w:lineRule="auto"/>
              <w:jc w:val="center"/>
              <w:rPr>
                <w:rFonts w:ascii="Times New Roman" w:eastAsia="Times New Roman" w:hAnsi="Times New Roman" w:cs="Times New Roman"/>
                <w:sz w:val="24"/>
                <w:szCs w:val="24"/>
              </w:rPr>
            </w:pPr>
            <w:r w:rsidRPr="00731608">
              <w:rPr>
                <w:rFonts w:ascii="Times New Roman" w:eastAsia="Times New Roman" w:hAnsi="Times New Roman" w:cs="Times New Roman"/>
                <w:sz w:val="24"/>
                <w:szCs w:val="24"/>
              </w:rPr>
              <w:t>21 436,9</w:t>
            </w:r>
          </w:p>
        </w:tc>
      </w:tr>
      <w:tr w:rsidR="00731608" w:rsidRPr="00731608" w:rsidTr="004B6894">
        <w:trPr>
          <w:trHeight w:val="315"/>
        </w:trPr>
        <w:tc>
          <w:tcPr>
            <w:tcW w:w="1800" w:type="dxa"/>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3460" w:type="dxa"/>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c>
          <w:tcPr>
            <w:tcW w:w="1427" w:type="dxa"/>
            <w:gridSpan w:val="2"/>
            <w:tcBorders>
              <w:top w:val="nil"/>
              <w:left w:val="nil"/>
              <w:bottom w:val="nil"/>
              <w:right w:val="nil"/>
            </w:tcBorders>
            <w:shd w:val="clear" w:color="auto" w:fill="auto"/>
            <w:noWrap/>
            <w:vAlign w:val="bottom"/>
          </w:tcPr>
          <w:p w:rsidR="00731608" w:rsidRPr="00731608" w:rsidRDefault="00731608" w:rsidP="004B6894">
            <w:pPr>
              <w:spacing w:after="0" w:line="240" w:lineRule="auto"/>
              <w:rPr>
                <w:rFonts w:ascii="Times New Roman" w:eastAsia="Times New Roman" w:hAnsi="Times New Roman" w:cs="Times New Roman"/>
                <w:sz w:val="24"/>
                <w:szCs w:val="24"/>
              </w:rPr>
            </w:pPr>
          </w:p>
        </w:tc>
      </w:tr>
    </w:tbl>
    <w:p w:rsidR="00731608" w:rsidRPr="00731608" w:rsidRDefault="00731608" w:rsidP="00731608">
      <w:pPr>
        <w:pStyle w:val="ac"/>
        <w:spacing w:line="276" w:lineRule="auto"/>
        <w:ind w:firstLine="709"/>
        <w:rPr>
          <w:rFonts w:ascii="Times New Roman" w:hAnsi="Times New Roman" w:cs="Times New Roman"/>
          <w:sz w:val="28"/>
          <w:szCs w:val="28"/>
        </w:rPr>
      </w:pPr>
      <w:r w:rsidRPr="00731608">
        <w:rPr>
          <w:rFonts w:ascii="Times New Roman" w:hAnsi="Times New Roman" w:cs="Times New Roman"/>
          <w:sz w:val="28"/>
          <w:szCs w:val="28"/>
        </w:rPr>
        <w:t>Одновременно необходимо отметить, что финансовое обеспечение Программы Россельхознадзором осуществляется в рамках общего объема средств федерального бюджета, предусмотренного Управлениям в рамках реализации контрольно-надзорной деятельности в области ветеринарного и фитосанитарного надзора, иных дополнительных источников финансирования Программы не предусмотрено.</w:t>
      </w:r>
    </w:p>
    <w:p w:rsidR="00731608" w:rsidRPr="00731608" w:rsidRDefault="00731608" w:rsidP="00731608">
      <w:pPr>
        <w:pStyle w:val="ac"/>
        <w:spacing w:line="276" w:lineRule="auto"/>
        <w:ind w:firstLine="709"/>
        <w:rPr>
          <w:rFonts w:ascii="Times New Roman" w:hAnsi="Times New Roman" w:cs="Times New Roman"/>
          <w:sz w:val="28"/>
          <w:szCs w:val="28"/>
        </w:rPr>
      </w:pPr>
      <w:proofErr w:type="gramStart"/>
      <w:r w:rsidRPr="00731608">
        <w:rPr>
          <w:rFonts w:ascii="Times New Roman" w:hAnsi="Times New Roman" w:cs="Times New Roman"/>
          <w:sz w:val="28"/>
          <w:szCs w:val="28"/>
        </w:rPr>
        <w:t>Также в настоящее время осуществляется корректировка Программы в части определения доли профилактической работы в рамках контрольной надзорной деятельности Управлений в сфере  ветеринарного и фитосанитарного надзора, в связи с чем в настоящее время определение доли затрат из общего объема финансирования, направленных на обеспечение деятельности Управлений по выполнению профилактических мероприятий не представляется возможным.</w:t>
      </w:r>
      <w:proofErr w:type="gramEnd"/>
    </w:p>
    <w:p w:rsidR="00731608" w:rsidRPr="00731608" w:rsidRDefault="00731608" w:rsidP="00731608">
      <w:pPr>
        <w:tabs>
          <w:tab w:val="left" w:pos="4236"/>
        </w:tabs>
        <w:rPr>
          <w:rFonts w:ascii="Times New Roman" w:hAnsi="Times New Roman" w:cs="Times New Roman"/>
          <w:sz w:val="28"/>
          <w:szCs w:val="28"/>
        </w:rPr>
      </w:pPr>
    </w:p>
    <w:p w:rsidR="00337C71" w:rsidRDefault="00337C71"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2A2A84" w:rsidRPr="00731608" w:rsidRDefault="002A2A84" w:rsidP="00337C7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337C71" w:rsidRPr="00731608" w:rsidRDefault="00337C71" w:rsidP="00337C71">
      <w:pPr>
        <w:pStyle w:val="1"/>
        <w:spacing w:before="0" w:beforeAutospacing="0" w:after="0" w:afterAutospacing="0"/>
        <w:contextualSpacing/>
        <w:jc w:val="center"/>
        <w:rPr>
          <w:sz w:val="28"/>
        </w:rPr>
      </w:pPr>
      <w:bookmarkStart w:id="22" w:name="_Toc513134923"/>
      <w:r w:rsidRPr="00731608">
        <w:rPr>
          <w:sz w:val="28"/>
        </w:rPr>
        <w:lastRenderedPageBreak/>
        <w:t>Раздел V. Механизм реализации Программы</w:t>
      </w:r>
      <w:bookmarkEnd w:id="22"/>
    </w:p>
    <w:p w:rsidR="00337C71" w:rsidRPr="00731608" w:rsidRDefault="00337C71" w:rsidP="00337C71">
      <w:pPr>
        <w:pStyle w:val="1"/>
        <w:spacing w:before="0" w:beforeAutospacing="0" w:after="0" w:afterAutospacing="0"/>
        <w:contextualSpacing/>
        <w:jc w:val="center"/>
        <w:rPr>
          <w:rStyle w:val="FontStyle34"/>
          <w:color w:val="4F81BD" w:themeColor="accent1"/>
          <w:sz w:val="16"/>
          <w:szCs w:val="28"/>
        </w:rPr>
      </w:pPr>
    </w:p>
    <w:p w:rsidR="00337C71" w:rsidRPr="00731608" w:rsidRDefault="00337C71" w:rsidP="00337C71">
      <w:pPr>
        <w:tabs>
          <w:tab w:val="left" w:pos="351"/>
        </w:tabs>
        <w:spacing w:after="0" w:line="240" w:lineRule="auto"/>
        <w:ind w:left="67" w:firstLine="567"/>
        <w:contextualSpacing/>
        <w:jc w:val="center"/>
        <w:rPr>
          <w:rFonts w:ascii="Times New Roman" w:hAnsi="Times New Roman" w:cs="Times New Roman"/>
          <w:sz w:val="28"/>
          <w:szCs w:val="32"/>
        </w:rPr>
      </w:pPr>
      <w:r w:rsidRPr="00731608">
        <w:rPr>
          <w:rFonts w:ascii="Times New Roman" w:hAnsi="Times New Roman" w:cs="Times New Roman"/>
          <w:sz w:val="28"/>
          <w:szCs w:val="32"/>
        </w:rPr>
        <w:t>Перечень уполномоченных лиц (с контактами), ответственных за организацию и проведение профилактических мероприятий в сфере государственного надзора за качеством и безопасностью зерна в Россельхознадзоре</w:t>
      </w:r>
    </w:p>
    <w:p w:rsidR="00337C71" w:rsidRPr="00731608" w:rsidRDefault="00337C71" w:rsidP="00337C71">
      <w:pPr>
        <w:tabs>
          <w:tab w:val="left" w:pos="351"/>
        </w:tabs>
        <w:spacing w:after="0" w:line="240" w:lineRule="auto"/>
        <w:ind w:left="67" w:firstLine="567"/>
        <w:contextualSpacing/>
        <w:jc w:val="center"/>
        <w:rPr>
          <w:rFonts w:ascii="Times New Roman" w:hAnsi="Times New Roman" w:cs="Times New Roman"/>
          <w:i/>
          <w:sz w:val="32"/>
          <w:szCs w:val="32"/>
        </w:rPr>
      </w:pPr>
    </w:p>
    <w:tbl>
      <w:tblPr>
        <w:tblW w:w="978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216"/>
        <w:gridCol w:w="2389"/>
        <w:gridCol w:w="1839"/>
        <w:gridCol w:w="2799"/>
      </w:tblGrid>
      <w:tr w:rsidR="00337C71" w:rsidRPr="00731608" w:rsidTr="00882D0C">
        <w:tc>
          <w:tcPr>
            <w:tcW w:w="543" w:type="dxa"/>
          </w:tcPr>
          <w:p w:rsidR="00337C71" w:rsidRPr="00731608" w:rsidRDefault="00337C71" w:rsidP="00882D0C">
            <w:pPr>
              <w:tabs>
                <w:tab w:val="left" w:pos="351"/>
              </w:tabs>
              <w:spacing w:after="0" w:line="240" w:lineRule="auto"/>
              <w:contextualSpacing/>
              <w:jc w:val="both"/>
              <w:rPr>
                <w:rFonts w:ascii="Times New Roman" w:hAnsi="Times New Roman" w:cs="Times New Roman"/>
                <w:sz w:val="28"/>
                <w:szCs w:val="28"/>
              </w:rPr>
            </w:pPr>
            <w:r w:rsidRPr="00731608">
              <w:rPr>
                <w:rFonts w:ascii="Times New Roman" w:hAnsi="Times New Roman" w:cs="Times New Roman"/>
                <w:sz w:val="28"/>
                <w:szCs w:val="28"/>
              </w:rPr>
              <w:t>№</w:t>
            </w:r>
          </w:p>
        </w:tc>
        <w:tc>
          <w:tcPr>
            <w:tcW w:w="2216" w:type="dxa"/>
          </w:tcPr>
          <w:p w:rsidR="00337C71" w:rsidRPr="00731608" w:rsidRDefault="00337C71" w:rsidP="00882D0C">
            <w:pPr>
              <w:tabs>
                <w:tab w:val="left" w:pos="351"/>
              </w:tabs>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 xml:space="preserve">ФИО </w:t>
            </w:r>
          </w:p>
        </w:tc>
        <w:tc>
          <w:tcPr>
            <w:tcW w:w="2389" w:type="dxa"/>
          </w:tcPr>
          <w:p w:rsidR="00337C71" w:rsidRPr="00731608" w:rsidRDefault="00337C71" w:rsidP="00882D0C">
            <w:pPr>
              <w:tabs>
                <w:tab w:val="left" w:pos="351"/>
              </w:tabs>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Должность</w:t>
            </w:r>
          </w:p>
        </w:tc>
        <w:tc>
          <w:tcPr>
            <w:tcW w:w="1839" w:type="dxa"/>
          </w:tcPr>
          <w:p w:rsidR="00337C71" w:rsidRPr="00731608" w:rsidRDefault="00337C71" w:rsidP="00882D0C">
            <w:pPr>
              <w:tabs>
                <w:tab w:val="left" w:pos="351"/>
              </w:tabs>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функции</w:t>
            </w:r>
          </w:p>
        </w:tc>
        <w:tc>
          <w:tcPr>
            <w:tcW w:w="2799" w:type="dxa"/>
          </w:tcPr>
          <w:p w:rsidR="00337C71" w:rsidRPr="00731608" w:rsidRDefault="00337C71" w:rsidP="00882D0C">
            <w:pPr>
              <w:tabs>
                <w:tab w:val="left" w:pos="351"/>
              </w:tabs>
              <w:spacing w:after="0" w:line="240" w:lineRule="auto"/>
              <w:contextualSpacing/>
              <w:jc w:val="center"/>
              <w:rPr>
                <w:rFonts w:ascii="Times New Roman" w:hAnsi="Times New Roman" w:cs="Times New Roman"/>
                <w:sz w:val="28"/>
                <w:szCs w:val="28"/>
              </w:rPr>
            </w:pPr>
            <w:r w:rsidRPr="00731608">
              <w:rPr>
                <w:rFonts w:ascii="Times New Roman" w:hAnsi="Times New Roman" w:cs="Times New Roman"/>
                <w:sz w:val="28"/>
                <w:szCs w:val="28"/>
              </w:rPr>
              <w:t>контакты</w:t>
            </w:r>
          </w:p>
        </w:tc>
      </w:tr>
      <w:tr w:rsidR="00337C71" w:rsidRPr="00731608" w:rsidTr="00882D0C">
        <w:tc>
          <w:tcPr>
            <w:tcW w:w="543" w:type="dxa"/>
          </w:tcPr>
          <w:p w:rsidR="00337C71" w:rsidRPr="00731608" w:rsidRDefault="00337C71" w:rsidP="00882D0C">
            <w:pPr>
              <w:tabs>
                <w:tab w:val="left" w:pos="351"/>
              </w:tabs>
              <w:spacing w:after="0" w:line="240" w:lineRule="auto"/>
              <w:contextualSpacing/>
              <w:jc w:val="both"/>
              <w:rPr>
                <w:rFonts w:ascii="Times New Roman" w:hAnsi="Times New Roman" w:cs="Times New Roman"/>
                <w:sz w:val="28"/>
                <w:szCs w:val="28"/>
              </w:rPr>
            </w:pPr>
          </w:p>
        </w:tc>
        <w:tc>
          <w:tcPr>
            <w:tcW w:w="2216" w:type="dxa"/>
          </w:tcPr>
          <w:p w:rsidR="00337C71" w:rsidRPr="00731608" w:rsidRDefault="00337C71" w:rsidP="00882D0C">
            <w:pPr>
              <w:spacing w:after="0" w:line="240" w:lineRule="auto"/>
              <w:contextualSpacing/>
              <w:rPr>
                <w:rFonts w:ascii="Times New Roman" w:hAnsi="Times New Roman" w:cs="Times New Roman"/>
                <w:sz w:val="24"/>
                <w:szCs w:val="24"/>
              </w:rPr>
            </w:pPr>
            <w:proofErr w:type="spellStart"/>
            <w:r w:rsidRPr="00731608">
              <w:rPr>
                <w:rFonts w:ascii="Times New Roman" w:hAnsi="Times New Roman" w:cs="Times New Roman"/>
                <w:sz w:val="24"/>
                <w:szCs w:val="24"/>
              </w:rPr>
              <w:t>Швабаускене</w:t>
            </w:r>
            <w:proofErr w:type="spellEnd"/>
            <w:r w:rsidRPr="00731608">
              <w:rPr>
                <w:rFonts w:ascii="Times New Roman" w:hAnsi="Times New Roman" w:cs="Times New Roman"/>
                <w:sz w:val="24"/>
                <w:szCs w:val="24"/>
              </w:rPr>
              <w:t xml:space="preserve"> Юлия Александровна</w:t>
            </w:r>
          </w:p>
        </w:tc>
        <w:tc>
          <w:tcPr>
            <w:tcW w:w="2389" w:type="dxa"/>
          </w:tcPr>
          <w:p w:rsidR="00337C71" w:rsidRPr="00731608" w:rsidRDefault="00337C71" w:rsidP="00882D0C">
            <w:pPr>
              <w:spacing w:after="0" w:line="240" w:lineRule="auto"/>
              <w:contextualSpacing/>
              <w:rPr>
                <w:rFonts w:ascii="Times New Roman" w:hAnsi="Times New Roman" w:cs="Times New Roman"/>
                <w:sz w:val="24"/>
                <w:szCs w:val="24"/>
              </w:rPr>
            </w:pPr>
            <w:r w:rsidRPr="00731608">
              <w:rPr>
                <w:rFonts w:ascii="Times New Roman" w:hAnsi="Times New Roman" w:cs="Times New Roman"/>
                <w:sz w:val="24"/>
                <w:szCs w:val="24"/>
              </w:rPr>
              <w:t>Заместитель Руководителя Россельхознадзора (Руководитель и координатор Программы)</w:t>
            </w:r>
          </w:p>
        </w:tc>
        <w:tc>
          <w:tcPr>
            <w:tcW w:w="1839" w:type="dxa"/>
          </w:tcPr>
          <w:p w:rsidR="00337C71" w:rsidRPr="00731608" w:rsidRDefault="00337C71" w:rsidP="00882D0C">
            <w:pPr>
              <w:spacing w:after="0" w:line="240" w:lineRule="auto"/>
              <w:ind w:left="-112" w:right="-108"/>
              <w:contextualSpacing/>
              <w:jc w:val="center"/>
              <w:rPr>
                <w:rFonts w:ascii="Times New Roman" w:hAnsi="Times New Roman" w:cs="Times New Roman"/>
                <w:sz w:val="24"/>
                <w:szCs w:val="24"/>
              </w:rPr>
            </w:pPr>
            <w:r w:rsidRPr="00731608">
              <w:rPr>
                <w:rFonts w:ascii="Times New Roman" w:hAnsi="Times New Roman" w:cs="Times New Roman"/>
                <w:sz w:val="24"/>
                <w:szCs w:val="24"/>
              </w:rPr>
              <w:t>Организация и координация деятельности по реализации Программы</w:t>
            </w:r>
          </w:p>
        </w:tc>
        <w:tc>
          <w:tcPr>
            <w:tcW w:w="2799" w:type="dxa"/>
            <w:vAlign w:val="center"/>
          </w:tcPr>
          <w:p w:rsidR="00337C71" w:rsidRPr="00731608" w:rsidRDefault="00337C71" w:rsidP="00882D0C">
            <w:pPr>
              <w:spacing w:after="0" w:line="240" w:lineRule="auto"/>
              <w:ind w:left="-112" w:right="-108"/>
              <w:contextualSpacing/>
              <w:jc w:val="center"/>
              <w:rPr>
                <w:rFonts w:ascii="Times New Roman" w:hAnsi="Times New Roman" w:cs="Times New Roman"/>
                <w:sz w:val="24"/>
                <w:szCs w:val="24"/>
              </w:rPr>
            </w:pPr>
            <w:r w:rsidRPr="00731608">
              <w:rPr>
                <w:rFonts w:ascii="Times New Roman" w:hAnsi="Times New Roman" w:cs="Times New Roman"/>
                <w:sz w:val="24"/>
                <w:szCs w:val="24"/>
              </w:rPr>
              <w:t>8(495) 607-82-62</w:t>
            </w:r>
            <w:r w:rsidRPr="00731608">
              <w:rPr>
                <w:rFonts w:ascii="Times New Roman" w:hAnsi="Times New Roman" w:cs="Times New Roman"/>
                <w:sz w:val="24"/>
                <w:szCs w:val="24"/>
              </w:rPr>
              <w:br/>
              <w:t>8(499) 975-44-55</w:t>
            </w:r>
          </w:p>
        </w:tc>
      </w:tr>
      <w:tr w:rsidR="00337C71" w:rsidRPr="00731608" w:rsidTr="00882D0C">
        <w:tc>
          <w:tcPr>
            <w:tcW w:w="543" w:type="dxa"/>
          </w:tcPr>
          <w:p w:rsidR="00337C71" w:rsidRPr="00731608" w:rsidRDefault="00337C71" w:rsidP="00882D0C">
            <w:pPr>
              <w:tabs>
                <w:tab w:val="left" w:pos="351"/>
              </w:tabs>
              <w:spacing w:after="0" w:line="240" w:lineRule="auto"/>
              <w:contextualSpacing/>
              <w:jc w:val="both"/>
              <w:rPr>
                <w:rFonts w:ascii="Times New Roman" w:hAnsi="Times New Roman" w:cs="Times New Roman"/>
                <w:sz w:val="28"/>
                <w:szCs w:val="28"/>
              </w:rPr>
            </w:pPr>
          </w:p>
        </w:tc>
        <w:tc>
          <w:tcPr>
            <w:tcW w:w="2216" w:type="dxa"/>
          </w:tcPr>
          <w:p w:rsidR="00337C71" w:rsidRPr="00731608" w:rsidRDefault="00337C71" w:rsidP="00882D0C">
            <w:pPr>
              <w:tabs>
                <w:tab w:val="left" w:pos="351"/>
              </w:tabs>
              <w:spacing w:after="0" w:line="240" w:lineRule="auto"/>
              <w:contextualSpacing/>
              <w:rPr>
                <w:rFonts w:ascii="Times New Roman" w:hAnsi="Times New Roman" w:cs="Times New Roman"/>
                <w:sz w:val="24"/>
                <w:szCs w:val="24"/>
              </w:rPr>
            </w:pPr>
            <w:r w:rsidRPr="00731608">
              <w:rPr>
                <w:rFonts w:ascii="Times New Roman" w:hAnsi="Times New Roman" w:cs="Times New Roman"/>
                <w:sz w:val="24"/>
                <w:szCs w:val="24"/>
              </w:rPr>
              <w:t>Селиванов Дмитрий Юрьевич</w:t>
            </w:r>
          </w:p>
        </w:tc>
        <w:tc>
          <w:tcPr>
            <w:tcW w:w="2389" w:type="dxa"/>
          </w:tcPr>
          <w:p w:rsidR="00337C71" w:rsidRPr="00731608" w:rsidRDefault="00337C71" w:rsidP="00882D0C">
            <w:pPr>
              <w:tabs>
                <w:tab w:val="left" w:pos="351"/>
              </w:tabs>
              <w:spacing w:after="0" w:line="240" w:lineRule="auto"/>
              <w:contextualSpacing/>
              <w:rPr>
                <w:rFonts w:ascii="Times New Roman" w:hAnsi="Times New Roman" w:cs="Times New Roman"/>
                <w:sz w:val="24"/>
                <w:szCs w:val="24"/>
              </w:rPr>
            </w:pPr>
            <w:r w:rsidRPr="00731608">
              <w:rPr>
                <w:rFonts w:ascii="Times New Roman" w:hAnsi="Times New Roman" w:cs="Times New Roman"/>
                <w:sz w:val="24"/>
                <w:szCs w:val="24"/>
              </w:rPr>
              <w:t>Начальник Отдела обеспечения безопасности зерна и продуктов его переработки Управления земельного надзора, контроля качества и безопасности зерна Россельхознадзора</w:t>
            </w:r>
          </w:p>
        </w:tc>
        <w:tc>
          <w:tcPr>
            <w:tcW w:w="1839" w:type="dxa"/>
          </w:tcPr>
          <w:p w:rsidR="00337C71" w:rsidRPr="00731608" w:rsidRDefault="00337C71" w:rsidP="00882D0C">
            <w:pPr>
              <w:tabs>
                <w:tab w:val="left" w:pos="351"/>
              </w:tabs>
              <w:spacing w:after="0" w:line="240" w:lineRule="auto"/>
              <w:ind w:left="-112" w:right="-108"/>
              <w:contextualSpacing/>
              <w:jc w:val="center"/>
              <w:rPr>
                <w:rFonts w:ascii="Times New Roman" w:hAnsi="Times New Roman" w:cs="Times New Roman"/>
                <w:sz w:val="24"/>
                <w:szCs w:val="24"/>
              </w:rPr>
            </w:pPr>
            <w:r w:rsidRPr="00731608">
              <w:rPr>
                <w:rFonts w:ascii="Times New Roman" w:hAnsi="Times New Roman" w:cs="Times New Roman"/>
                <w:sz w:val="24"/>
                <w:szCs w:val="24"/>
              </w:rPr>
              <w:t>Организация и проведение мероприятий Программы</w:t>
            </w:r>
          </w:p>
        </w:tc>
        <w:tc>
          <w:tcPr>
            <w:tcW w:w="2799" w:type="dxa"/>
          </w:tcPr>
          <w:p w:rsidR="00337C71" w:rsidRPr="00731608" w:rsidRDefault="00337C71" w:rsidP="00882D0C">
            <w:pPr>
              <w:tabs>
                <w:tab w:val="left" w:pos="351"/>
              </w:tabs>
              <w:spacing w:after="0" w:line="240" w:lineRule="auto"/>
              <w:contextualSpacing/>
              <w:jc w:val="center"/>
              <w:rPr>
                <w:rFonts w:ascii="Times New Roman" w:hAnsi="Times New Roman" w:cs="Times New Roman"/>
                <w:sz w:val="24"/>
                <w:szCs w:val="24"/>
                <w:lang w:val="en-US"/>
              </w:rPr>
            </w:pPr>
            <w:r w:rsidRPr="00731608">
              <w:rPr>
                <w:rFonts w:ascii="Times New Roman" w:hAnsi="Times New Roman" w:cs="Times New Roman"/>
                <w:sz w:val="24"/>
                <w:szCs w:val="24"/>
              </w:rPr>
              <w:t xml:space="preserve">8 (499) 975 34 61 </w:t>
            </w:r>
            <w:r w:rsidRPr="00731608">
              <w:rPr>
                <w:rFonts w:ascii="Times New Roman" w:hAnsi="Times New Roman" w:cs="Times New Roman"/>
                <w:sz w:val="24"/>
                <w:szCs w:val="24"/>
                <w:lang w:val="en-US"/>
              </w:rPr>
              <w:t>zerno006@yandex.ru</w:t>
            </w:r>
          </w:p>
        </w:tc>
      </w:tr>
      <w:tr w:rsidR="00337C71" w:rsidRPr="00731608" w:rsidTr="00882D0C">
        <w:tc>
          <w:tcPr>
            <w:tcW w:w="543" w:type="dxa"/>
          </w:tcPr>
          <w:p w:rsidR="00337C71" w:rsidRPr="00731608" w:rsidRDefault="00337C71" w:rsidP="00882D0C">
            <w:pPr>
              <w:tabs>
                <w:tab w:val="left" w:pos="351"/>
              </w:tabs>
              <w:spacing w:after="0" w:line="240" w:lineRule="auto"/>
              <w:contextualSpacing/>
              <w:jc w:val="both"/>
              <w:rPr>
                <w:rFonts w:ascii="Times New Roman" w:hAnsi="Times New Roman" w:cs="Times New Roman"/>
                <w:sz w:val="28"/>
                <w:szCs w:val="28"/>
              </w:rPr>
            </w:pPr>
          </w:p>
        </w:tc>
        <w:tc>
          <w:tcPr>
            <w:tcW w:w="2216" w:type="dxa"/>
          </w:tcPr>
          <w:p w:rsidR="00337C71" w:rsidRPr="00731608" w:rsidRDefault="00337C71" w:rsidP="00882D0C">
            <w:pPr>
              <w:tabs>
                <w:tab w:val="left" w:pos="351"/>
              </w:tabs>
              <w:spacing w:after="0" w:line="240" w:lineRule="auto"/>
              <w:contextualSpacing/>
              <w:rPr>
                <w:rFonts w:ascii="Times New Roman" w:hAnsi="Times New Roman" w:cs="Times New Roman"/>
                <w:sz w:val="24"/>
                <w:szCs w:val="24"/>
              </w:rPr>
            </w:pPr>
            <w:proofErr w:type="spellStart"/>
            <w:r w:rsidRPr="00731608">
              <w:rPr>
                <w:rFonts w:ascii="Times New Roman" w:hAnsi="Times New Roman" w:cs="Times New Roman"/>
                <w:sz w:val="24"/>
                <w:szCs w:val="24"/>
              </w:rPr>
              <w:t>Смыкова</w:t>
            </w:r>
            <w:proofErr w:type="spellEnd"/>
            <w:r w:rsidRPr="00731608">
              <w:rPr>
                <w:rFonts w:ascii="Times New Roman" w:hAnsi="Times New Roman" w:cs="Times New Roman"/>
                <w:sz w:val="24"/>
                <w:szCs w:val="24"/>
              </w:rPr>
              <w:t xml:space="preserve"> Полина Игоревна</w:t>
            </w:r>
          </w:p>
        </w:tc>
        <w:tc>
          <w:tcPr>
            <w:tcW w:w="2389" w:type="dxa"/>
          </w:tcPr>
          <w:p w:rsidR="00337C71" w:rsidRPr="00731608" w:rsidRDefault="00337C71" w:rsidP="00882D0C">
            <w:pPr>
              <w:tabs>
                <w:tab w:val="left" w:pos="351"/>
              </w:tabs>
              <w:spacing w:after="0" w:line="240" w:lineRule="auto"/>
              <w:contextualSpacing/>
              <w:rPr>
                <w:rFonts w:ascii="Times New Roman" w:hAnsi="Times New Roman" w:cs="Times New Roman"/>
                <w:sz w:val="24"/>
                <w:szCs w:val="24"/>
              </w:rPr>
            </w:pPr>
            <w:r w:rsidRPr="00731608">
              <w:rPr>
                <w:rFonts w:ascii="Times New Roman" w:hAnsi="Times New Roman" w:cs="Times New Roman"/>
                <w:sz w:val="24"/>
                <w:szCs w:val="24"/>
              </w:rPr>
              <w:t>Главный специалист-эксперт Отдела  обеспечения безопасности зерна и продуктов его переработки Управления земельного надзора, контроля качества и безопасности зерна Россельхознадзора</w:t>
            </w:r>
          </w:p>
        </w:tc>
        <w:tc>
          <w:tcPr>
            <w:tcW w:w="1839" w:type="dxa"/>
          </w:tcPr>
          <w:p w:rsidR="00337C71" w:rsidRPr="00731608" w:rsidRDefault="00337C71" w:rsidP="00882D0C">
            <w:pPr>
              <w:tabs>
                <w:tab w:val="left" w:pos="351"/>
              </w:tabs>
              <w:spacing w:after="0" w:line="240" w:lineRule="auto"/>
              <w:ind w:left="-112" w:right="-108"/>
              <w:contextualSpacing/>
              <w:jc w:val="center"/>
              <w:rPr>
                <w:rFonts w:ascii="Times New Roman" w:hAnsi="Times New Roman" w:cs="Times New Roman"/>
                <w:sz w:val="24"/>
                <w:szCs w:val="24"/>
              </w:rPr>
            </w:pPr>
            <w:r w:rsidRPr="00731608">
              <w:rPr>
                <w:rFonts w:ascii="Times New Roman" w:hAnsi="Times New Roman" w:cs="Times New Roman"/>
                <w:sz w:val="24"/>
                <w:szCs w:val="24"/>
              </w:rPr>
              <w:t>Организация и проведение мероприятий Программы</w:t>
            </w:r>
          </w:p>
        </w:tc>
        <w:tc>
          <w:tcPr>
            <w:tcW w:w="2799" w:type="dxa"/>
          </w:tcPr>
          <w:p w:rsidR="00337C71" w:rsidRPr="00731608" w:rsidRDefault="00337C71" w:rsidP="00882D0C">
            <w:pPr>
              <w:tabs>
                <w:tab w:val="left" w:pos="351"/>
              </w:tabs>
              <w:spacing w:after="0" w:line="240" w:lineRule="auto"/>
              <w:ind w:left="-108" w:right="-144"/>
              <w:contextualSpacing/>
              <w:jc w:val="center"/>
              <w:rPr>
                <w:rFonts w:ascii="Times New Roman" w:hAnsi="Times New Roman" w:cs="Times New Roman"/>
                <w:sz w:val="24"/>
                <w:szCs w:val="24"/>
              </w:rPr>
            </w:pPr>
            <w:r w:rsidRPr="00731608">
              <w:rPr>
                <w:rFonts w:ascii="Times New Roman" w:hAnsi="Times New Roman" w:cs="Times New Roman"/>
                <w:sz w:val="24"/>
                <w:szCs w:val="24"/>
              </w:rPr>
              <w:t>8 (499)</w:t>
            </w:r>
            <w:r w:rsidRPr="00731608">
              <w:rPr>
                <w:rFonts w:ascii="Times New Roman" w:hAnsi="Times New Roman" w:cs="Times New Roman"/>
                <w:sz w:val="24"/>
                <w:szCs w:val="24"/>
                <w:lang w:val="en-US"/>
              </w:rPr>
              <w:t xml:space="preserve"> </w:t>
            </w:r>
            <w:r w:rsidRPr="00731608">
              <w:rPr>
                <w:rFonts w:ascii="Times New Roman" w:hAnsi="Times New Roman" w:cs="Times New Roman"/>
                <w:sz w:val="24"/>
                <w:szCs w:val="24"/>
              </w:rPr>
              <w:t xml:space="preserve">975-36-48 </w:t>
            </w:r>
          </w:p>
          <w:p w:rsidR="00337C71" w:rsidRPr="00731608" w:rsidRDefault="00337C71" w:rsidP="00882D0C">
            <w:pPr>
              <w:tabs>
                <w:tab w:val="left" w:pos="351"/>
              </w:tabs>
              <w:spacing w:after="0" w:line="240" w:lineRule="auto"/>
              <w:ind w:left="-108" w:right="-144"/>
              <w:contextualSpacing/>
              <w:jc w:val="center"/>
              <w:rPr>
                <w:rFonts w:ascii="Times New Roman" w:hAnsi="Times New Roman" w:cs="Times New Roman"/>
                <w:sz w:val="24"/>
                <w:szCs w:val="24"/>
              </w:rPr>
            </w:pPr>
            <w:r w:rsidRPr="00731608">
              <w:rPr>
                <w:rFonts w:ascii="Times New Roman" w:hAnsi="Times New Roman" w:cs="Times New Roman"/>
                <w:sz w:val="24"/>
                <w:szCs w:val="24"/>
                <w:lang w:val="en-US"/>
              </w:rPr>
              <w:t>reformazerno@mail.ru</w:t>
            </w:r>
          </w:p>
        </w:tc>
      </w:tr>
    </w:tbl>
    <w:p w:rsidR="00337C71" w:rsidRDefault="00337C71"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2A2A84" w:rsidRPr="00731608" w:rsidRDefault="002A2A84" w:rsidP="00337C71">
      <w:pPr>
        <w:autoSpaceDE w:val="0"/>
        <w:autoSpaceDN w:val="0"/>
        <w:adjustRightInd w:val="0"/>
        <w:spacing w:after="0" w:line="240" w:lineRule="auto"/>
        <w:contextualSpacing/>
        <w:rPr>
          <w:rFonts w:ascii="Times New Roman" w:hAnsi="Times New Roman" w:cs="Times New Roman"/>
          <w:b/>
          <w:sz w:val="28"/>
          <w:szCs w:val="28"/>
        </w:rPr>
      </w:pPr>
    </w:p>
    <w:p w:rsidR="00337C71" w:rsidRPr="00731608" w:rsidRDefault="00337C71" w:rsidP="00337C71">
      <w:pPr>
        <w:pStyle w:val="1"/>
        <w:jc w:val="center"/>
        <w:rPr>
          <w:sz w:val="28"/>
        </w:rPr>
      </w:pPr>
      <w:bookmarkStart w:id="23" w:name="_Toc513134924"/>
      <w:r w:rsidRPr="00731608">
        <w:rPr>
          <w:sz w:val="28"/>
        </w:rPr>
        <w:lastRenderedPageBreak/>
        <w:t>Раздел VI. Оценка эффективности Программы</w:t>
      </w:r>
      <w:bookmarkEnd w:id="23"/>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sz w:val="28"/>
          <w:szCs w:val="28"/>
        </w:rPr>
      </w:pPr>
      <w:r w:rsidRPr="00731608">
        <w:rPr>
          <w:rFonts w:ascii="Times New Roman" w:hAnsi="Times New Roman" w:cs="Times New Roman"/>
          <w:sz w:val="28"/>
          <w:szCs w:val="28"/>
        </w:rPr>
        <w:t xml:space="preserve">Целевые показатели </w:t>
      </w:r>
      <w:proofErr w:type="gramStart"/>
      <w:r w:rsidRPr="00731608">
        <w:rPr>
          <w:rFonts w:ascii="Times New Roman" w:hAnsi="Times New Roman" w:cs="Times New Roman"/>
          <w:sz w:val="28"/>
          <w:szCs w:val="28"/>
        </w:rPr>
        <w:t>результативности мероприятий Программы профилактики нарушений обязательных требований</w:t>
      </w:r>
      <w:proofErr w:type="gramEnd"/>
      <w:r w:rsidRPr="00731608">
        <w:rPr>
          <w:rFonts w:ascii="Times New Roman" w:hAnsi="Times New Roman" w:cs="Times New Roman"/>
          <w:sz w:val="28"/>
          <w:szCs w:val="28"/>
        </w:rPr>
        <w:t xml:space="preserve"> в сфере надзора за качеством и безопасностью зерна и продуктов его переработки:</w:t>
      </w: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r w:rsidRPr="00731608">
        <w:rPr>
          <w:rFonts w:ascii="Times New Roman" w:eastAsia="Times New Roman" w:hAnsi="Times New Roman" w:cs="Times New Roman"/>
          <w:sz w:val="28"/>
          <w:szCs w:val="28"/>
        </w:rPr>
        <w:t>1. Количество выявленных нарушений, шт.</w:t>
      </w: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r w:rsidRPr="00731608">
        <w:rPr>
          <w:rFonts w:ascii="Times New Roman" w:eastAsia="Times New Roman" w:hAnsi="Times New Roman" w:cs="Times New Roman"/>
          <w:sz w:val="28"/>
          <w:szCs w:val="28"/>
        </w:rPr>
        <w:t xml:space="preserve">2. Количество проведенных профилактических мероприятий (публикации в СМИ, в интернет-изданиях, выступления на радио, телевидении, участие в форумах, совещаниях с поднадзорными субъектами, </w:t>
      </w:r>
      <w:proofErr w:type="gramStart"/>
      <w:r w:rsidRPr="00731608">
        <w:rPr>
          <w:rFonts w:ascii="Times New Roman" w:eastAsia="Times New Roman" w:hAnsi="Times New Roman" w:cs="Times New Roman"/>
          <w:sz w:val="28"/>
          <w:szCs w:val="28"/>
        </w:rPr>
        <w:t>бизнес-сообществами</w:t>
      </w:r>
      <w:proofErr w:type="gramEnd"/>
      <w:r w:rsidRPr="00731608">
        <w:rPr>
          <w:rFonts w:ascii="Times New Roman" w:eastAsia="Times New Roman" w:hAnsi="Times New Roman" w:cs="Times New Roman"/>
          <w:sz w:val="28"/>
          <w:szCs w:val="28"/>
        </w:rPr>
        <w:t>, публичные мероприятия, консультации и пр.).</w:t>
      </w:r>
    </w:p>
    <w:p w:rsidR="00337C71" w:rsidRPr="00731608" w:rsidRDefault="00337C71" w:rsidP="00337C71">
      <w:pPr>
        <w:tabs>
          <w:tab w:val="left" w:pos="351"/>
        </w:tabs>
        <w:spacing w:after="0" w:line="240" w:lineRule="auto"/>
        <w:ind w:firstLine="709"/>
        <w:contextualSpacing/>
        <w:jc w:val="both"/>
        <w:rPr>
          <w:rFonts w:ascii="Times New Roman" w:hAnsi="Times New Roman" w:cs="Times New Roman"/>
          <w:color w:val="000000" w:themeColor="text1"/>
          <w:sz w:val="28"/>
          <w:szCs w:val="28"/>
        </w:rPr>
      </w:pPr>
      <w:r w:rsidRPr="00731608">
        <w:rPr>
          <w:rFonts w:ascii="Times New Roman" w:eastAsia="Times New Roman" w:hAnsi="Times New Roman" w:cs="Times New Roman"/>
          <w:color w:val="000000" w:themeColor="text1"/>
          <w:sz w:val="28"/>
          <w:szCs w:val="28"/>
        </w:rPr>
        <w:t>Оценка эффективности Программы будет произведена согласно Методике оценки эффективности Программы (Приложение 1).</w:t>
      </w: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r w:rsidRPr="00731608">
        <w:rPr>
          <w:rFonts w:ascii="Times New Roman" w:eastAsia="Times New Roman" w:hAnsi="Times New Roman" w:cs="Times New Roman"/>
          <w:sz w:val="28"/>
          <w:szCs w:val="28"/>
        </w:rPr>
        <w:t>Ожидаемый результат: снижение количества выявленных нарушений требований законодательства в сфере обеспечения качества и безопасности зерна и продуктов его переработки при увеличении количества и качества проводимых профилактических мероприятий.</w:t>
      </w: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337C71"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2A2A84" w:rsidRDefault="002A2A84"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731608" w:rsidRPr="00731608" w:rsidRDefault="00731608"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31608" w:rsidRPr="00972542" w:rsidRDefault="00731608" w:rsidP="00731608">
      <w:pPr>
        <w:pStyle w:val="Style7"/>
        <w:jc w:val="left"/>
        <w:rPr>
          <w:rFonts w:eastAsia="Times New Roman"/>
          <w:b/>
          <w:color w:val="000000" w:themeColor="text1"/>
          <w:sz w:val="20"/>
          <w:szCs w:val="20"/>
        </w:rPr>
      </w:pPr>
      <w:r>
        <w:rPr>
          <w:rFonts w:eastAsia="Times New Roman"/>
          <w:color w:val="000000" w:themeColor="text1"/>
          <w:sz w:val="28"/>
          <w:szCs w:val="28"/>
        </w:rPr>
        <w:lastRenderedPageBreak/>
        <w:t xml:space="preserve">                                </w:t>
      </w:r>
      <w:r w:rsidRPr="00972542">
        <w:rPr>
          <w:rFonts w:eastAsia="Times New Roman"/>
          <w:color w:val="000000" w:themeColor="text1"/>
          <w:sz w:val="28"/>
          <w:szCs w:val="28"/>
        </w:rPr>
        <w:t xml:space="preserve"> </w:t>
      </w:r>
      <w:r>
        <w:rPr>
          <w:rFonts w:eastAsia="Times New Roman"/>
          <w:color w:val="000000" w:themeColor="text1"/>
          <w:sz w:val="28"/>
          <w:szCs w:val="28"/>
        </w:rPr>
        <w:t xml:space="preserve">        </w:t>
      </w:r>
      <w:r w:rsidRPr="00972542">
        <w:rPr>
          <w:rFonts w:eastAsia="Times New Roman"/>
          <w:b/>
          <w:color w:val="000000" w:themeColor="text1"/>
          <w:sz w:val="20"/>
          <w:szCs w:val="20"/>
        </w:rPr>
        <w:t>Приложение к Программе профилактических мероприятий, направленных</w:t>
      </w:r>
    </w:p>
    <w:p w:rsidR="00731608" w:rsidRPr="00972542" w:rsidRDefault="00731608" w:rsidP="00731608">
      <w:pPr>
        <w:pStyle w:val="Style7"/>
        <w:ind w:firstLine="709"/>
        <w:jc w:val="right"/>
        <w:rPr>
          <w:rFonts w:eastAsia="Times New Roman"/>
          <w:b/>
          <w:color w:val="000000" w:themeColor="text1"/>
          <w:sz w:val="20"/>
          <w:szCs w:val="20"/>
        </w:rPr>
      </w:pPr>
      <w:r w:rsidRPr="00972542">
        <w:rPr>
          <w:rFonts w:eastAsia="Times New Roman"/>
          <w:b/>
          <w:color w:val="000000" w:themeColor="text1"/>
          <w:sz w:val="20"/>
          <w:szCs w:val="20"/>
        </w:rPr>
        <w:t xml:space="preserve">на предупреждение нарушений обязательных требований, </w:t>
      </w:r>
    </w:p>
    <w:p w:rsidR="00731608" w:rsidRPr="00972542" w:rsidRDefault="00731608" w:rsidP="00731608">
      <w:pPr>
        <w:pStyle w:val="Style7"/>
        <w:ind w:firstLine="709"/>
        <w:jc w:val="right"/>
        <w:rPr>
          <w:rFonts w:eastAsia="Times New Roman"/>
          <w:b/>
          <w:color w:val="000000" w:themeColor="text1"/>
          <w:sz w:val="20"/>
          <w:szCs w:val="20"/>
        </w:rPr>
      </w:pPr>
      <w:proofErr w:type="gramStart"/>
      <w:r w:rsidRPr="00972542">
        <w:rPr>
          <w:rFonts w:eastAsia="Times New Roman"/>
          <w:b/>
          <w:color w:val="000000" w:themeColor="text1"/>
          <w:sz w:val="20"/>
          <w:szCs w:val="20"/>
        </w:rPr>
        <w:t>соблюдение</w:t>
      </w:r>
      <w:proofErr w:type="gramEnd"/>
      <w:r w:rsidRPr="00972542">
        <w:rPr>
          <w:rFonts w:eastAsia="Times New Roman"/>
          <w:b/>
          <w:color w:val="000000" w:themeColor="text1"/>
          <w:sz w:val="20"/>
          <w:szCs w:val="20"/>
        </w:rPr>
        <w:t xml:space="preserve"> которых оценивается Федеральной</w:t>
      </w:r>
    </w:p>
    <w:p w:rsidR="00731608" w:rsidRPr="00972542" w:rsidRDefault="00731608" w:rsidP="00731608">
      <w:pPr>
        <w:pStyle w:val="Style7"/>
        <w:ind w:firstLine="709"/>
        <w:jc w:val="right"/>
        <w:rPr>
          <w:rFonts w:eastAsia="Times New Roman"/>
          <w:b/>
          <w:color w:val="000000" w:themeColor="text1"/>
          <w:sz w:val="20"/>
          <w:szCs w:val="20"/>
        </w:rPr>
      </w:pPr>
      <w:r w:rsidRPr="00972542">
        <w:rPr>
          <w:rFonts w:eastAsia="Times New Roman"/>
          <w:b/>
          <w:color w:val="000000" w:themeColor="text1"/>
          <w:sz w:val="20"/>
          <w:szCs w:val="20"/>
        </w:rPr>
        <w:t xml:space="preserve"> службой по </w:t>
      </w:r>
      <w:proofErr w:type="gramStart"/>
      <w:r w:rsidRPr="00972542">
        <w:rPr>
          <w:rFonts w:eastAsia="Times New Roman"/>
          <w:b/>
          <w:color w:val="000000" w:themeColor="text1"/>
          <w:sz w:val="20"/>
          <w:szCs w:val="20"/>
        </w:rPr>
        <w:t>ветеринарному</w:t>
      </w:r>
      <w:proofErr w:type="gramEnd"/>
      <w:r w:rsidRPr="00972542">
        <w:rPr>
          <w:rFonts w:eastAsia="Times New Roman"/>
          <w:b/>
          <w:color w:val="000000" w:themeColor="text1"/>
          <w:sz w:val="20"/>
          <w:szCs w:val="20"/>
        </w:rPr>
        <w:t xml:space="preserve"> и фитосанитарному </w:t>
      </w:r>
    </w:p>
    <w:p w:rsidR="00731608" w:rsidRDefault="00731608" w:rsidP="00731608">
      <w:pPr>
        <w:pStyle w:val="Style7"/>
        <w:ind w:firstLine="709"/>
        <w:jc w:val="right"/>
        <w:rPr>
          <w:rFonts w:eastAsia="Times New Roman"/>
          <w:b/>
          <w:color w:val="000000" w:themeColor="text1"/>
          <w:sz w:val="20"/>
          <w:szCs w:val="20"/>
        </w:rPr>
      </w:pPr>
      <w:r w:rsidRPr="00972542">
        <w:rPr>
          <w:rFonts w:eastAsia="Times New Roman"/>
          <w:b/>
          <w:color w:val="000000" w:themeColor="text1"/>
          <w:sz w:val="20"/>
          <w:szCs w:val="20"/>
        </w:rPr>
        <w:t>надзор</w:t>
      </w:r>
      <w:r>
        <w:rPr>
          <w:rFonts w:eastAsia="Times New Roman"/>
          <w:b/>
          <w:color w:val="000000" w:themeColor="text1"/>
          <w:sz w:val="20"/>
          <w:szCs w:val="20"/>
        </w:rPr>
        <w:t xml:space="preserve">у при проведении мероприятий </w:t>
      </w:r>
      <w:proofErr w:type="gramStart"/>
      <w:r>
        <w:rPr>
          <w:rFonts w:eastAsia="Times New Roman"/>
          <w:b/>
          <w:color w:val="000000" w:themeColor="text1"/>
          <w:sz w:val="20"/>
          <w:szCs w:val="20"/>
        </w:rPr>
        <w:t>по</w:t>
      </w:r>
      <w:proofErr w:type="gramEnd"/>
    </w:p>
    <w:p w:rsidR="00731608" w:rsidRDefault="00731608" w:rsidP="00731608">
      <w:pPr>
        <w:pStyle w:val="Style7"/>
        <w:ind w:firstLine="709"/>
        <w:jc w:val="right"/>
        <w:rPr>
          <w:rFonts w:eastAsia="Times New Roman"/>
          <w:b/>
          <w:color w:val="000000" w:themeColor="text1"/>
          <w:sz w:val="20"/>
          <w:szCs w:val="20"/>
        </w:rPr>
      </w:pPr>
      <w:r w:rsidRPr="00731608">
        <w:rPr>
          <w:rFonts w:eastAsia="Times New Roman"/>
          <w:b/>
          <w:color w:val="000000" w:themeColor="text1"/>
          <w:sz w:val="20"/>
          <w:szCs w:val="20"/>
        </w:rPr>
        <w:t xml:space="preserve"> контролю (надзору) в области обеспечения </w:t>
      </w:r>
    </w:p>
    <w:p w:rsidR="00731608" w:rsidRDefault="00731608" w:rsidP="00731608">
      <w:pPr>
        <w:pStyle w:val="Style7"/>
        <w:ind w:firstLine="709"/>
        <w:jc w:val="right"/>
        <w:rPr>
          <w:rFonts w:eastAsia="Times New Roman"/>
          <w:b/>
          <w:color w:val="000000" w:themeColor="text1"/>
          <w:sz w:val="20"/>
          <w:szCs w:val="20"/>
        </w:rPr>
      </w:pPr>
      <w:r w:rsidRPr="00731608">
        <w:rPr>
          <w:rFonts w:eastAsia="Times New Roman"/>
          <w:b/>
          <w:color w:val="000000" w:themeColor="text1"/>
          <w:sz w:val="20"/>
          <w:szCs w:val="20"/>
        </w:rPr>
        <w:t>качества и безопасности зерна и продуктов его</w:t>
      </w:r>
    </w:p>
    <w:p w:rsidR="00731608" w:rsidRPr="00972542" w:rsidRDefault="00731608" w:rsidP="00731608">
      <w:pPr>
        <w:pStyle w:val="Style7"/>
        <w:ind w:firstLine="709"/>
        <w:jc w:val="left"/>
        <w:rPr>
          <w:rFonts w:eastAsia="Times New Roman"/>
          <w:b/>
          <w:color w:val="000000" w:themeColor="text1"/>
          <w:sz w:val="20"/>
          <w:szCs w:val="20"/>
        </w:rPr>
      </w:pPr>
      <w:r>
        <w:rPr>
          <w:rFonts w:eastAsia="Times New Roman"/>
          <w:b/>
          <w:color w:val="000000" w:themeColor="text1"/>
          <w:sz w:val="20"/>
          <w:szCs w:val="20"/>
        </w:rPr>
        <w:t xml:space="preserve">                                                                                                                          </w:t>
      </w:r>
      <w:r w:rsidRPr="00731608">
        <w:rPr>
          <w:rFonts w:eastAsia="Times New Roman"/>
          <w:b/>
          <w:color w:val="000000" w:themeColor="text1"/>
          <w:sz w:val="20"/>
          <w:szCs w:val="20"/>
        </w:rPr>
        <w:t xml:space="preserve"> переработки</w:t>
      </w:r>
      <w:r w:rsidRPr="00972542">
        <w:rPr>
          <w:rFonts w:eastAsia="Times New Roman"/>
          <w:b/>
          <w:color w:val="000000" w:themeColor="text1"/>
          <w:sz w:val="20"/>
          <w:szCs w:val="20"/>
        </w:rPr>
        <w:t>, на 2018-2020 годы</w:t>
      </w:r>
    </w:p>
    <w:p w:rsidR="00731608" w:rsidRPr="00972542" w:rsidRDefault="00731608" w:rsidP="00731608">
      <w:pPr>
        <w:pStyle w:val="Style7"/>
        <w:widowControl/>
        <w:ind w:firstLine="709"/>
        <w:jc w:val="right"/>
        <w:rPr>
          <w:rFonts w:eastAsia="Times New Roman"/>
          <w:b/>
          <w:color w:val="000000" w:themeColor="text1"/>
          <w:sz w:val="28"/>
          <w:szCs w:val="28"/>
        </w:rPr>
      </w:pPr>
    </w:p>
    <w:p w:rsidR="00337C71" w:rsidRPr="00731608" w:rsidRDefault="00337C71" w:rsidP="00337C71">
      <w:pPr>
        <w:pStyle w:val="Style7"/>
        <w:widowControl/>
        <w:ind w:firstLine="709"/>
        <w:jc w:val="right"/>
        <w:rPr>
          <w:rFonts w:eastAsia="Times New Roman"/>
          <w:color w:val="000000" w:themeColor="text1"/>
          <w:sz w:val="28"/>
          <w:szCs w:val="28"/>
        </w:rPr>
      </w:pPr>
    </w:p>
    <w:p w:rsidR="00337C71" w:rsidRPr="00731608" w:rsidRDefault="00337C71" w:rsidP="00337C71">
      <w:pPr>
        <w:pStyle w:val="Style7"/>
        <w:widowControl/>
        <w:ind w:firstLine="709"/>
        <w:rPr>
          <w:rFonts w:eastAsia="Times New Roman"/>
          <w:b/>
          <w:bCs/>
          <w:color w:val="000000" w:themeColor="text1"/>
          <w:sz w:val="28"/>
          <w:szCs w:val="28"/>
        </w:rPr>
      </w:pPr>
      <w:bookmarkStart w:id="24" w:name="Методика_оценки"/>
      <w:r w:rsidRPr="00731608">
        <w:rPr>
          <w:rFonts w:eastAsia="Times New Roman"/>
          <w:b/>
          <w:color w:val="000000" w:themeColor="text1"/>
          <w:sz w:val="28"/>
          <w:szCs w:val="28"/>
        </w:rPr>
        <w:t xml:space="preserve">Методика оценки эффективности программы </w:t>
      </w:r>
      <w:r w:rsidRPr="00731608">
        <w:rPr>
          <w:rFonts w:eastAsia="Times New Roman"/>
          <w:b/>
          <w:bCs/>
          <w:color w:val="000000" w:themeColor="text1"/>
          <w:sz w:val="28"/>
          <w:szCs w:val="28"/>
        </w:rPr>
        <w:t xml:space="preserve">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w:t>
      </w:r>
      <w:r w:rsidRPr="00731608">
        <w:rPr>
          <w:rFonts w:eastAsia="Times New Roman"/>
          <w:b/>
          <w:color w:val="000000" w:themeColor="text1"/>
          <w:sz w:val="28"/>
          <w:szCs w:val="20"/>
        </w:rPr>
        <w:t>контролю (надзору) в области обеспечения качества и безопасности зерна и продуктов его переработки</w:t>
      </w:r>
      <w:r w:rsidRPr="00731608">
        <w:rPr>
          <w:rFonts w:eastAsia="Times New Roman"/>
          <w:b/>
          <w:bCs/>
          <w:color w:val="000000" w:themeColor="text1"/>
          <w:sz w:val="28"/>
          <w:szCs w:val="28"/>
        </w:rPr>
        <w:t>, в 2018-2020 гг.</w:t>
      </w:r>
    </w:p>
    <w:bookmarkEnd w:id="24"/>
    <w:p w:rsidR="00337C71" w:rsidRPr="00731608" w:rsidRDefault="00337C71" w:rsidP="00337C71">
      <w:pPr>
        <w:pStyle w:val="Style7"/>
        <w:widowControl/>
        <w:ind w:firstLine="709"/>
        <w:rPr>
          <w:rFonts w:eastAsia="Times New Roman"/>
          <w:b/>
          <w:bCs/>
          <w:color w:val="000000" w:themeColor="text1"/>
          <w:sz w:val="28"/>
          <w:szCs w:val="28"/>
        </w:rPr>
      </w:pPr>
    </w:p>
    <w:p w:rsidR="00337C71" w:rsidRPr="00731608" w:rsidRDefault="00337C71" w:rsidP="00337C71">
      <w:pPr>
        <w:pStyle w:val="Style7"/>
        <w:widowControl/>
        <w:spacing w:line="276" w:lineRule="auto"/>
        <w:ind w:firstLine="709"/>
        <w:jc w:val="both"/>
        <w:rPr>
          <w:rFonts w:eastAsia="Times New Roman"/>
          <w:color w:val="000000" w:themeColor="text1"/>
          <w:sz w:val="28"/>
          <w:szCs w:val="28"/>
        </w:rPr>
      </w:pPr>
      <w:r w:rsidRPr="00731608">
        <w:rPr>
          <w:rFonts w:eastAsia="Times New Roman"/>
          <w:color w:val="000000" w:themeColor="text1"/>
          <w:sz w:val="28"/>
          <w:szCs w:val="28"/>
        </w:rPr>
        <w:t>Оценка эффективности Программы будет проведена по итогам работы за каждый отчетный год.</w:t>
      </w:r>
    </w:p>
    <w:p w:rsidR="00337C71" w:rsidRPr="00731608" w:rsidRDefault="00337C71" w:rsidP="00337C71">
      <w:pPr>
        <w:pStyle w:val="Style7"/>
        <w:widowControl/>
        <w:spacing w:line="276" w:lineRule="auto"/>
        <w:ind w:firstLine="709"/>
        <w:jc w:val="both"/>
        <w:rPr>
          <w:rFonts w:eastAsia="Times New Roman"/>
          <w:color w:val="000000" w:themeColor="text1"/>
          <w:sz w:val="28"/>
          <w:szCs w:val="28"/>
        </w:rPr>
      </w:pPr>
      <w:r w:rsidRPr="00731608">
        <w:rPr>
          <w:rFonts w:eastAsia="Times New Roman"/>
          <w:color w:val="000000" w:themeColor="text1"/>
          <w:sz w:val="28"/>
          <w:szCs w:val="28"/>
        </w:rPr>
        <w:t>Показатели эффективности:</w:t>
      </w:r>
    </w:p>
    <w:p w:rsidR="00337C71" w:rsidRPr="00731608" w:rsidRDefault="00337C71" w:rsidP="00337C71">
      <w:pPr>
        <w:pStyle w:val="a3"/>
        <w:numPr>
          <w:ilvl w:val="0"/>
          <w:numId w:val="5"/>
        </w:numPr>
        <w:tabs>
          <w:tab w:val="left" w:pos="1134"/>
        </w:tabs>
        <w:autoSpaceDE w:val="0"/>
        <w:autoSpaceDN w:val="0"/>
        <w:adjustRightInd w:val="0"/>
        <w:ind w:left="0" w:firstLine="709"/>
        <w:jc w:val="both"/>
        <w:rPr>
          <w:rFonts w:eastAsiaTheme="minorHAnsi"/>
          <w:color w:val="000000" w:themeColor="text1"/>
          <w:sz w:val="28"/>
          <w:szCs w:val="28"/>
          <w:lang w:val="ru-RU"/>
        </w:rPr>
      </w:pPr>
      <w:r w:rsidRPr="00731608">
        <w:rPr>
          <w:rFonts w:eastAsiaTheme="minorHAnsi"/>
          <w:color w:val="000000" w:themeColor="text1"/>
          <w:sz w:val="28"/>
          <w:szCs w:val="28"/>
          <w:lang w:val="ru-RU"/>
        </w:rPr>
        <w:t>Снижение количества выявленных при проведении контрольно-надзорных мероприятий нарушений.</w:t>
      </w:r>
    </w:p>
    <w:p w:rsidR="00337C71" w:rsidRPr="00731608" w:rsidRDefault="00337C71" w:rsidP="00337C71">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731608">
        <w:rPr>
          <w:rFonts w:ascii="Times New Roman" w:eastAsiaTheme="minorHAnsi" w:hAnsi="Times New Roman" w:cs="Times New Roman"/>
          <w:color w:val="000000" w:themeColor="text1"/>
          <w:sz w:val="28"/>
          <w:szCs w:val="28"/>
        </w:rPr>
        <w:t xml:space="preserve">В 2018 году ожидаемое количество выявленных при проведении контрольно-надзорных мероприятий нарушений составит 97% от базового значения, </w:t>
      </w:r>
    </w:p>
    <w:p w:rsidR="00337C71" w:rsidRPr="00731608" w:rsidRDefault="00337C71" w:rsidP="00337C71">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731608">
        <w:rPr>
          <w:rFonts w:ascii="Times New Roman" w:eastAsiaTheme="minorHAnsi" w:hAnsi="Times New Roman" w:cs="Times New Roman"/>
          <w:color w:val="000000" w:themeColor="text1"/>
          <w:sz w:val="28"/>
          <w:szCs w:val="28"/>
        </w:rPr>
        <w:t>в 2019 году – 94 %;</w:t>
      </w:r>
    </w:p>
    <w:p w:rsidR="00337C71" w:rsidRPr="00731608" w:rsidRDefault="00337C71" w:rsidP="00337C71">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731608">
        <w:rPr>
          <w:rFonts w:ascii="Times New Roman" w:eastAsiaTheme="minorHAnsi" w:hAnsi="Times New Roman" w:cs="Times New Roman"/>
          <w:color w:val="000000" w:themeColor="text1"/>
          <w:sz w:val="28"/>
          <w:szCs w:val="28"/>
        </w:rPr>
        <w:t>в 2020 году – 90 % от базового значения.</w:t>
      </w:r>
    </w:p>
    <w:p w:rsidR="00337C71" w:rsidRPr="00731608" w:rsidRDefault="00337C71" w:rsidP="00337C71">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731608">
        <w:rPr>
          <w:rFonts w:ascii="Times New Roman" w:eastAsiaTheme="minorHAnsi" w:hAnsi="Times New Roman" w:cs="Times New Roman"/>
          <w:color w:val="000000" w:themeColor="text1"/>
          <w:sz w:val="28"/>
          <w:szCs w:val="28"/>
        </w:rPr>
        <w:t>Базовым значением является количество выявленных в 2016 году нарушений – 6 846.</w:t>
      </w:r>
    </w:p>
    <w:p w:rsidR="00337C71" w:rsidRPr="00731608" w:rsidRDefault="00337C71" w:rsidP="00337C71">
      <w:pPr>
        <w:pStyle w:val="a3"/>
        <w:numPr>
          <w:ilvl w:val="0"/>
          <w:numId w:val="5"/>
        </w:numPr>
        <w:tabs>
          <w:tab w:val="left" w:pos="1134"/>
        </w:tabs>
        <w:autoSpaceDE w:val="0"/>
        <w:autoSpaceDN w:val="0"/>
        <w:adjustRightInd w:val="0"/>
        <w:ind w:left="0" w:firstLine="709"/>
        <w:jc w:val="both"/>
        <w:rPr>
          <w:rFonts w:eastAsiaTheme="minorHAnsi"/>
          <w:color w:val="000000" w:themeColor="text1"/>
          <w:sz w:val="28"/>
          <w:szCs w:val="28"/>
          <w:lang w:val="ru-RU"/>
        </w:rPr>
      </w:pPr>
      <w:r w:rsidRPr="00731608">
        <w:rPr>
          <w:rFonts w:eastAsiaTheme="minorHAnsi"/>
          <w:color w:val="000000" w:themeColor="text1"/>
          <w:sz w:val="28"/>
          <w:szCs w:val="28"/>
          <w:lang w:val="ru-RU"/>
        </w:rPr>
        <w:t>Количество проведенных профилактических мероприятий Россельхознадзором и территориальными органами Россельхознадзора, ед.</w:t>
      </w:r>
    </w:p>
    <w:p w:rsidR="00337C71" w:rsidRPr="00731608" w:rsidRDefault="00337C71" w:rsidP="00337C71">
      <w:pPr>
        <w:pStyle w:val="a3"/>
        <w:numPr>
          <w:ilvl w:val="0"/>
          <w:numId w:val="5"/>
        </w:numPr>
        <w:tabs>
          <w:tab w:val="left" w:pos="1134"/>
        </w:tabs>
        <w:autoSpaceDE w:val="0"/>
        <w:autoSpaceDN w:val="0"/>
        <w:adjustRightInd w:val="0"/>
        <w:ind w:left="0" w:firstLine="709"/>
        <w:jc w:val="both"/>
        <w:rPr>
          <w:rFonts w:eastAsiaTheme="minorHAnsi"/>
          <w:color w:val="000000" w:themeColor="text1"/>
          <w:sz w:val="28"/>
          <w:szCs w:val="28"/>
          <w:lang w:val="ru-RU"/>
        </w:rPr>
      </w:pPr>
      <w:r w:rsidRPr="00731608">
        <w:rPr>
          <w:rFonts w:eastAsiaTheme="minorHAnsi"/>
          <w:color w:val="000000" w:themeColor="text1"/>
          <w:sz w:val="28"/>
          <w:szCs w:val="28"/>
          <w:lang w:val="ru-RU"/>
        </w:rPr>
        <w:t>Доля профилактических мероприятий в объеме контрольно-надзорных мероприятий, %.</w:t>
      </w:r>
    </w:p>
    <w:p w:rsidR="00337C71" w:rsidRPr="00731608" w:rsidRDefault="00337C71" w:rsidP="00337C71">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val="en-US"/>
        </w:rPr>
      </w:pPr>
      <w:r w:rsidRPr="00731608">
        <w:rPr>
          <w:rFonts w:ascii="Times New Roman" w:eastAsiaTheme="minorHAnsi" w:hAnsi="Times New Roman" w:cs="Times New Roman"/>
          <w:color w:val="000000" w:themeColor="text1"/>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r w:rsidRPr="00731608">
        <w:rPr>
          <w:rFonts w:ascii="Times New Roman" w:eastAsiaTheme="minorHAnsi" w:hAnsi="Times New Roman" w:cs="Times New Roman"/>
          <w:color w:val="000000" w:themeColor="text1"/>
          <w:sz w:val="28"/>
          <w:szCs w:val="28"/>
          <w:lang w:val="en-US"/>
        </w:rPr>
        <w:t xml:space="preserve"> </w:t>
      </w:r>
    </w:p>
    <w:p w:rsidR="00337C71" w:rsidRPr="00731608" w:rsidRDefault="00337C71" w:rsidP="00337C71">
      <w:pPr>
        <w:rPr>
          <w:rFonts w:ascii="Times New Roman" w:hAnsi="Times New Roman" w:cs="Times New Roman"/>
          <w:color w:val="000000" w:themeColor="text1"/>
        </w:rPr>
      </w:pPr>
    </w:p>
    <w:p w:rsidR="00337C71" w:rsidRPr="00731608" w:rsidRDefault="00337C71" w:rsidP="00337C71">
      <w:pPr>
        <w:tabs>
          <w:tab w:val="left" w:pos="351"/>
        </w:tabs>
        <w:spacing w:after="0" w:line="240" w:lineRule="auto"/>
        <w:ind w:firstLine="709"/>
        <w:contextualSpacing/>
        <w:jc w:val="both"/>
        <w:rPr>
          <w:rFonts w:ascii="Times New Roman" w:eastAsia="Times New Roman" w:hAnsi="Times New Roman" w:cs="Times New Roman"/>
          <w:sz w:val="28"/>
          <w:szCs w:val="28"/>
        </w:rPr>
      </w:pPr>
    </w:p>
    <w:p w:rsidR="00337C71" w:rsidRPr="00731608" w:rsidRDefault="00337C71" w:rsidP="00337C71">
      <w:pPr>
        <w:pStyle w:val="Style7"/>
        <w:ind w:right="-2"/>
        <w:jc w:val="both"/>
        <w:rPr>
          <w:rStyle w:val="FontStyle34"/>
          <w:color w:val="4F81BD" w:themeColor="accent1"/>
          <w:sz w:val="28"/>
          <w:szCs w:val="28"/>
        </w:rPr>
      </w:pPr>
    </w:p>
    <w:p w:rsidR="00337C71" w:rsidRPr="00731608" w:rsidRDefault="00337C71" w:rsidP="00337C71">
      <w:pPr>
        <w:pStyle w:val="Style7"/>
        <w:ind w:left="4956" w:right="-2"/>
        <w:jc w:val="both"/>
        <w:rPr>
          <w:rStyle w:val="FontStyle34"/>
          <w:color w:val="4F81BD" w:themeColor="accent1"/>
          <w:sz w:val="28"/>
          <w:szCs w:val="28"/>
        </w:rPr>
      </w:pPr>
    </w:p>
    <w:p w:rsidR="00337C71" w:rsidRPr="00731608" w:rsidRDefault="00337C71" w:rsidP="00337C71">
      <w:pPr>
        <w:pStyle w:val="Style7"/>
        <w:ind w:left="4956" w:right="-2"/>
        <w:jc w:val="both"/>
        <w:rPr>
          <w:rStyle w:val="FontStyle34"/>
          <w:color w:val="4F81BD" w:themeColor="accent1"/>
          <w:sz w:val="28"/>
          <w:szCs w:val="28"/>
        </w:rPr>
      </w:pPr>
    </w:p>
    <w:p w:rsidR="00337C71" w:rsidRPr="00731608" w:rsidRDefault="00337C71" w:rsidP="00337C71">
      <w:pPr>
        <w:pStyle w:val="Style7"/>
        <w:ind w:left="4956" w:right="-2"/>
        <w:jc w:val="both"/>
        <w:rPr>
          <w:rStyle w:val="FontStyle34"/>
          <w:color w:val="4F81BD" w:themeColor="accent1"/>
          <w:sz w:val="28"/>
          <w:szCs w:val="28"/>
        </w:rPr>
      </w:pPr>
    </w:p>
    <w:p w:rsidR="00337C71" w:rsidRPr="00731608" w:rsidRDefault="00337C71" w:rsidP="00337C71">
      <w:pPr>
        <w:pStyle w:val="Style7"/>
        <w:ind w:left="4956" w:right="-2"/>
        <w:jc w:val="both"/>
        <w:rPr>
          <w:rStyle w:val="FontStyle34"/>
          <w:color w:val="4F81BD" w:themeColor="accent1"/>
          <w:sz w:val="28"/>
          <w:szCs w:val="28"/>
        </w:rPr>
      </w:pPr>
    </w:p>
    <w:p w:rsidR="00337C71" w:rsidRPr="00731608" w:rsidRDefault="00337C71" w:rsidP="00337C71">
      <w:pPr>
        <w:pStyle w:val="Style7"/>
        <w:ind w:left="4956" w:right="-2"/>
        <w:jc w:val="both"/>
        <w:rPr>
          <w:rStyle w:val="FontStyle34"/>
          <w:color w:val="4F81BD" w:themeColor="accent1"/>
          <w:sz w:val="28"/>
          <w:szCs w:val="28"/>
        </w:rPr>
      </w:pPr>
    </w:p>
    <w:p w:rsidR="00337C71" w:rsidRPr="00731608" w:rsidRDefault="00337C71" w:rsidP="00337C71">
      <w:pPr>
        <w:pStyle w:val="Style7"/>
        <w:ind w:left="4956" w:right="-2"/>
        <w:jc w:val="both"/>
        <w:rPr>
          <w:rStyle w:val="FontStyle34"/>
          <w:color w:val="4F81BD" w:themeColor="accent1"/>
          <w:sz w:val="28"/>
          <w:szCs w:val="28"/>
        </w:rPr>
      </w:pPr>
    </w:p>
    <w:p w:rsidR="00337C71" w:rsidRPr="00731608" w:rsidRDefault="00337C71" w:rsidP="00337C71">
      <w:pPr>
        <w:pStyle w:val="Style7"/>
        <w:ind w:left="4956" w:right="-2"/>
        <w:jc w:val="both"/>
        <w:rPr>
          <w:rStyle w:val="FontStyle34"/>
          <w:color w:val="4F81BD" w:themeColor="accent1"/>
          <w:sz w:val="28"/>
          <w:szCs w:val="28"/>
        </w:rPr>
      </w:pPr>
    </w:p>
    <w:sectPr w:rsidR="00337C71" w:rsidRPr="00731608" w:rsidSect="00E945DC">
      <w:headerReference w:type="default" r:id="rId11"/>
      <w:headerReference w:type="first" r:id="rId12"/>
      <w:type w:val="continuous"/>
      <w:pgSz w:w="11906" w:h="16838" w:code="9"/>
      <w:pgMar w:top="851" w:right="849" w:bottom="851" w:left="1276" w:header="284"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4A" w:rsidRDefault="0043114A">
      <w:pPr>
        <w:spacing w:after="0" w:line="240" w:lineRule="auto"/>
      </w:pPr>
      <w:r>
        <w:separator/>
      </w:r>
    </w:p>
  </w:endnote>
  <w:endnote w:type="continuationSeparator" w:id="0">
    <w:p w:rsidR="0043114A" w:rsidRDefault="00431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4A" w:rsidRDefault="0043114A">
      <w:pPr>
        <w:spacing w:after="0" w:line="240" w:lineRule="auto"/>
      </w:pPr>
      <w:r>
        <w:separator/>
      </w:r>
    </w:p>
  </w:footnote>
  <w:footnote w:type="continuationSeparator" w:id="0">
    <w:p w:rsidR="0043114A" w:rsidRDefault="00431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80137"/>
      <w:docPartObj>
        <w:docPartGallery w:val="Page Numbers (Top of Page)"/>
        <w:docPartUnique/>
      </w:docPartObj>
    </w:sdtPr>
    <w:sdtContent>
      <w:p w:rsidR="00337C71" w:rsidRDefault="004125DF">
        <w:pPr>
          <w:pStyle w:val="a6"/>
          <w:jc w:val="center"/>
        </w:pPr>
        <w:r>
          <w:fldChar w:fldCharType="begin"/>
        </w:r>
        <w:r w:rsidR="00337C71">
          <w:instrText>PAGE   \* MERGEFORMAT</w:instrText>
        </w:r>
        <w:r>
          <w:fldChar w:fldCharType="separate"/>
        </w:r>
        <w:r w:rsidR="000840D0">
          <w:rPr>
            <w:noProof/>
          </w:rPr>
          <w:t>14</w:t>
        </w:r>
        <w:r>
          <w:fldChar w:fldCharType="end"/>
        </w:r>
      </w:p>
    </w:sdtContent>
  </w:sdt>
  <w:p w:rsidR="00337C71" w:rsidRDefault="00337C71" w:rsidP="00E945D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71" w:rsidRDefault="00337C71">
    <w:pPr>
      <w:pStyle w:val="a6"/>
      <w:jc w:val="center"/>
    </w:pPr>
  </w:p>
  <w:p w:rsidR="00337C71" w:rsidRDefault="00337C7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173491"/>
      <w:docPartObj>
        <w:docPartGallery w:val="Page Numbers (Top of Page)"/>
        <w:docPartUnique/>
      </w:docPartObj>
    </w:sdtPr>
    <w:sdtContent>
      <w:p w:rsidR="00E945DC" w:rsidRDefault="004125DF">
        <w:pPr>
          <w:pStyle w:val="a6"/>
          <w:jc w:val="center"/>
        </w:pPr>
        <w:r>
          <w:fldChar w:fldCharType="begin"/>
        </w:r>
        <w:r w:rsidR="00E945DC">
          <w:instrText>PAGE   \* MERGEFORMAT</w:instrText>
        </w:r>
        <w:r>
          <w:fldChar w:fldCharType="separate"/>
        </w:r>
        <w:r w:rsidR="000840D0">
          <w:rPr>
            <w:noProof/>
          </w:rPr>
          <w:t>20</w:t>
        </w:r>
        <w:r>
          <w:fldChar w:fldCharType="end"/>
        </w:r>
      </w:p>
    </w:sdtContent>
  </w:sdt>
  <w:p w:rsidR="00E945DC" w:rsidRDefault="00E945DC" w:rsidP="00E945DC">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DC" w:rsidRDefault="00E945DC">
    <w:pPr>
      <w:pStyle w:val="a6"/>
      <w:jc w:val="center"/>
    </w:pPr>
  </w:p>
  <w:p w:rsidR="00E945DC" w:rsidRDefault="00E945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A15"/>
    <w:multiLevelType w:val="hybridMultilevel"/>
    <w:tmpl w:val="71BA601A"/>
    <w:lvl w:ilvl="0" w:tplc="C1825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F814E4"/>
    <w:multiLevelType w:val="hybridMultilevel"/>
    <w:tmpl w:val="741AA160"/>
    <w:lvl w:ilvl="0" w:tplc="DA80E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F3651"/>
    <w:multiLevelType w:val="hybridMultilevel"/>
    <w:tmpl w:val="934A00D0"/>
    <w:lvl w:ilvl="0" w:tplc="F8FEE0F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660D8"/>
    <w:multiLevelType w:val="hybridMultilevel"/>
    <w:tmpl w:val="58BC7BEA"/>
    <w:lvl w:ilvl="0" w:tplc="D93C6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CA02E6"/>
    <w:multiLevelType w:val="hybridMultilevel"/>
    <w:tmpl w:val="1B68D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characterSpacingControl w:val="doNotCompress"/>
  <w:footnotePr>
    <w:footnote w:id="-1"/>
    <w:footnote w:id="0"/>
  </w:footnotePr>
  <w:endnotePr>
    <w:endnote w:id="-1"/>
    <w:endnote w:id="0"/>
  </w:endnotePr>
  <w:compat/>
  <w:rsids>
    <w:rsidRoot w:val="00454AC4"/>
    <w:rsid w:val="00005834"/>
    <w:rsid w:val="00020648"/>
    <w:rsid w:val="000332BA"/>
    <w:rsid w:val="00037BD9"/>
    <w:rsid w:val="00055DC1"/>
    <w:rsid w:val="00071C0A"/>
    <w:rsid w:val="000742F0"/>
    <w:rsid w:val="0007613E"/>
    <w:rsid w:val="000840D0"/>
    <w:rsid w:val="0008533B"/>
    <w:rsid w:val="0009637F"/>
    <w:rsid w:val="000A1BB8"/>
    <w:rsid w:val="000A2A0E"/>
    <w:rsid w:val="000A73F0"/>
    <w:rsid w:val="000B097A"/>
    <w:rsid w:val="000B29CC"/>
    <w:rsid w:val="000D13AE"/>
    <w:rsid w:val="000E43AC"/>
    <w:rsid w:val="000E7431"/>
    <w:rsid w:val="001049B9"/>
    <w:rsid w:val="00104BD7"/>
    <w:rsid w:val="00105784"/>
    <w:rsid w:val="00115472"/>
    <w:rsid w:val="001232ED"/>
    <w:rsid w:val="001427F2"/>
    <w:rsid w:val="00143BCE"/>
    <w:rsid w:val="0014644F"/>
    <w:rsid w:val="00147364"/>
    <w:rsid w:val="00151B70"/>
    <w:rsid w:val="001A4E43"/>
    <w:rsid w:val="001B2412"/>
    <w:rsid w:val="001B35B6"/>
    <w:rsid w:val="001B7332"/>
    <w:rsid w:val="001C39CF"/>
    <w:rsid w:val="001D2FEC"/>
    <w:rsid w:val="001D60AA"/>
    <w:rsid w:val="001E5702"/>
    <w:rsid w:val="001E690A"/>
    <w:rsid w:val="001E6C60"/>
    <w:rsid w:val="001F1F61"/>
    <w:rsid w:val="002010D0"/>
    <w:rsid w:val="0020456F"/>
    <w:rsid w:val="002319AA"/>
    <w:rsid w:val="002329A4"/>
    <w:rsid w:val="0023623E"/>
    <w:rsid w:val="002555A1"/>
    <w:rsid w:val="00284CCB"/>
    <w:rsid w:val="002877BA"/>
    <w:rsid w:val="00290B1D"/>
    <w:rsid w:val="00291280"/>
    <w:rsid w:val="002A2A84"/>
    <w:rsid w:val="002A7A59"/>
    <w:rsid w:val="002B1A66"/>
    <w:rsid w:val="002B67EA"/>
    <w:rsid w:val="002C1EB0"/>
    <w:rsid w:val="002D103E"/>
    <w:rsid w:val="002D3092"/>
    <w:rsid w:val="002D71AB"/>
    <w:rsid w:val="002D7D17"/>
    <w:rsid w:val="002E0F8C"/>
    <w:rsid w:val="002E722D"/>
    <w:rsid w:val="002F4751"/>
    <w:rsid w:val="002F6834"/>
    <w:rsid w:val="00300AB1"/>
    <w:rsid w:val="0030352B"/>
    <w:rsid w:val="0030579C"/>
    <w:rsid w:val="00312474"/>
    <w:rsid w:val="00313154"/>
    <w:rsid w:val="003158E5"/>
    <w:rsid w:val="0033332A"/>
    <w:rsid w:val="00337C71"/>
    <w:rsid w:val="00346A3E"/>
    <w:rsid w:val="003474B3"/>
    <w:rsid w:val="00363A4D"/>
    <w:rsid w:val="0036679C"/>
    <w:rsid w:val="00373FEB"/>
    <w:rsid w:val="00376A15"/>
    <w:rsid w:val="0037781C"/>
    <w:rsid w:val="00381A18"/>
    <w:rsid w:val="003845EA"/>
    <w:rsid w:val="003871AA"/>
    <w:rsid w:val="003A63B2"/>
    <w:rsid w:val="003B3E35"/>
    <w:rsid w:val="003D28CA"/>
    <w:rsid w:val="003D538B"/>
    <w:rsid w:val="003D5C4A"/>
    <w:rsid w:val="003E3930"/>
    <w:rsid w:val="003F7ADF"/>
    <w:rsid w:val="00401C0F"/>
    <w:rsid w:val="004125DF"/>
    <w:rsid w:val="00413A88"/>
    <w:rsid w:val="0041612B"/>
    <w:rsid w:val="004264BC"/>
    <w:rsid w:val="0043114A"/>
    <w:rsid w:val="00432731"/>
    <w:rsid w:val="00454AC4"/>
    <w:rsid w:val="00460CA6"/>
    <w:rsid w:val="004624A6"/>
    <w:rsid w:val="00462676"/>
    <w:rsid w:val="0046387D"/>
    <w:rsid w:val="0047280C"/>
    <w:rsid w:val="00476BB3"/>
    <w:rsid w:val="00484DB2"/>
    <w:rsid w:val="004A042B"/>
    <w:rsid w:val="004A4E43"/>
    <w:rsid w:val="004A7896"/>
    <w:rsid w:val="004B2E84"/>
    <w:rsid w:val="004B5C8B"/>
    <w:rsid w:val="004B6AE9"/>
    <w:rsid w:val="004C12A5"/>
    <w:rsid w:val="004C47F0"/>
    <w:rsid w:val="004D7B7F"/>
    <w:rsid w:val="004E1CD7"/>
    <w:rsid w:val="004E7865"/>
    <w:rsid w:val="004F1155"/>
    <w:rsid w:val="004F3434"/>
    <w:rsid w:val="00524DD2"/>
    <w:rsid w:val="00532FCF"/>
    <w:rsid w:val="00536EF5"/>
    <w:rsid w:val="00541AA0"/>
    <w:rsid w:val="0054416E"/>
    <w:rsid w:val="00546CDD"/>
    <w:rsid w:val="00552E81"/>
    <w:rsid w:val="005573C4"/>
    <w:rsid w:val="005620A8"/>
    <w:rsid w:val="00584761"/>
    <w:rsid w:val="00593AC9"/>
    <w:rsid w:val="00595A9E"/>
    <w:rsid w:val="00597AFC"/>
    <w:rsid w:val="005A51E0"/>
    <w:rsid w:val="005C6714"/>
    <w:rsid w:val="005C77F6"/>
    <w:rsid w:val="005D5FED"/>
    <w:rsid w:val="005D66FB"/>
    <w:rsid w:val="005E138A"/>
    <w:rsid w:val="005E2BB5"/>
    <w:rsid w:val="005F37D5"/>
    <w:rsid w:val="006029B5"/>
    <w:rsid w:val="00611D7E"/>
    <w:rsid w:val="0061462C"/>
    <w:rsid w:val="0061658B"/>
    <w:rsid w:val="00627883"/>
    <w:rsid w:val="00634DA7"/>
    <w:rsid w:val="00642C5C"/>
    <w:rsid w:val="006543C6"/>
    <w:rsid w:val="00655D20"/>
    <w:rsid w:val="00677068"/>
    <w:rsid w:val="00681136"/>
    <w:rsid w:val="00697686"/>
    <w:rsid w:val="006B1FAA"/>
    <w:rsid w:val="006D09F6"/>
    <w:rsid w:val="006D32A9"/>
    <w:rsid w:val="006E67AA"/>
    <w:rsid w:val="006E7849"/>
    <w:rsid w:val="006F7C88"/>
    <w:rsid w:val="007162CB"/>
    <w:rsid w:val="00726216"/>
    <w:rsid w:val="00731475"/>
    <w:rsid w:val="00731608"/>
    <w:rsid w:val="00737E5A"/>
    <w:rsid w:val="00740094"/>
    <w:rsid w:val="007406AB"/>
    <w:rsid w:val="00745D04"/>
    <w:rsid w:val="0074753A"/>
    <w:rsid w:val="007603A3"/>
    <w:rsid w:val="00762585"/>
    <w:rsid w:val="0076645F"/>
    <w:rsid w:val="00770ABD"/>
    <w:rsid w:val="00782270"/>
    <w:rsid w:val="007A3404"/>
    <w:rsid w:val="007A37FE"/>
    <w:rsid w:val="007A60BA"/>
    <w:rsid w:val="007D0BFD"/>
    <w:rsid w:val="007D7357"/>
    <w:rsid w:val="007E43D1"/>
    <w:rsid w:val="007F3156"/>
    <w:rsid w:val="0081079A"/>
    <w:rsid w:val="008120BD"/>
    <w:rsid w:val="00822793"/>
    <w:rsid w:val="00832AEA"/>
    <w:rsid w:val="00832CC6"/>
    <w:rsid w:val="008338B9"/>
    <w:rsid w:val="00834565"/>
    <w:rsid w:val="00834B39"/>
    <w:rsid w:val="00842523"/>
    <w:rsid w:val="00843CBE"/>
    <w:rsid w:val="00846F9D"/>
    <w:rsid w:val="008502E1"/>
    <w:rsid w:val="00850DFB"/>
    <w:rsid w:val="00857BC1"/>
    <w:rsid w:val="0086285A"/>
    <w:rsid w:val="00865982"/>
    <w:rsid w:val="00865FF6"/>
    <w:rsid w:val="00870421"/>
    <w:rsid w:val="0087085D"/>
    <w:rsid w:val="008725D5"/>
    <w:rsid w:val="0087680F"/>
    <w:rsid w:val="00881FC2"/>
    <w:rsid w:val="0088300E"/>
    <w:rsid w:val="00883770"/>
    <w:rsid w:val="0089158A"/>
    <w:rsid w:val="00897401"/>
    <w:rsid w:val="008B0A52"/>
    <w:rsid w:val="008B2A07"/>
    <w:rsid w:val="008D0BB3"/>
    <w:rsid w:val="008D7D48"/>
    <w:rsid w:val="008E0940"/>
    <w:rsid w:val="008E2205"/>
    <w:rsid w:val="008E3DC3"/>
    <w:rsid w:val="008E51DC"/>
    <w:rsid w:val="008F736C"/>
    <w:rsid w:val="0090035D"/>
    <w:rsid w:val="009007A8"/>
    <w:rsid w:val="00940656"/>
    <w:rsid w:val="00940803"/>
    <w:rsid w:val="00950C0B"/>
    <w:rsid w:val="00950E3B"/>
    <w:rsid w:val="009525B4"/>
    <w:rsid w:val="00954143"/>
    <w:rsid w:val="00960D44"/>
    <w:rsid w:val="009640C6"/>
    <w:rsid w:val="00973B27"/>
    <w:rsid w:val="00974D1C"/>
    <w:rsid w:val="00984CE3"/>
    <w:rsid w:val="009A0D51"/>
    <w:rsid w:val="009A6537"/>
    <w:rsid w:val="009D0739"/>
    <w:rsid w:val="009D1D8F"/>
    <w:rsid w:val="009D706C"/>
    <w:rsid w:val="009E280C"/>
    <w:rsid w:val="009F566E"/>
    <w:rsid w:val="00A03550"/>
    <w:rsid w:val="00A0509B"/>
    <w:rsid w:val="00A11CD5"/>
    <w:rsid w:val="00A129F7"/>
    <w:rsid w:val="00A14DA3"/>
    <w:rsid w:val="00A22FBC"/>
    <w:rsid w:val="00A4556D"/>
    <w:rsid w:val="00A51F72"/>
    <w:rsid w:val="00A531AC"/>
    <w:rsid w:val="00A54A23"/>
    <w:rsid w:val="00A62F48"/>
    <w:rsid w:val="00A66308"/>
    <w:rsid w:val="00A87330"/>
    <w:rsid w:val="00AA341E"/>
    <w:rsid w:val="00AA60CB"/>
    <w:rsid w:val="00AC282F"/>
    <w:rsid w:val="00AC42A3"/>
    <w:rsid w:val="00AE2A3D"/>
    <w:rsid w:val="00AE2D66"/>
    <w:rsid w:val="00B33F00"/>
    <w:rsid w:val="00B50A98"/>
    <w:rsid w:val="00B50DC3"/>
    <w:rsid w:val="00B51DFC"/>
    <w:rsid w:val="00B56681"/>
    <w:rsid w:val="00B7361A"/>
    <w:rsid w:val="00B8455E"/>
    <w:rsid w:val="00B874EA"/>
    <w:rsid w:val="00B908ED"/>
    <w:rsid w:val="00B975BC"/>
    <w:rsid w:val="00BB3F5A"/>
    <w:rsid w:val="00BC6F75"/>
    <w:rsid w:val="00BE0551"/>
    <w:rsid w:val="00BF7B62"/>
    <w:rsid w:val="00BF7F26"/>
    <w:rsid w:val="00C21D52"/>
    <w:rsid w:val="00C33C3D"/>
    <w:rsid w:val="00C361FE"/>
    <w:rsid w:val="00C43090"/>
    <w:rsid w:val="00C466DA"/>
    <w:rsid w:val="00C53EDF"/>
    <w:rsid w:val="00C57626"/>
    <w:rsid w:val="00C60912"/>
    <w:rsid w:val="00C62CB2"/>
    <w:rsid w:val="00C63207"/>
    <w:rsid w:val="00C64570"/>
    <w:rsid w:val="00C67C6E"/>
    <w:rsid w:val="00C72DC4"/>
    <w:rsid w:val="00C90A3C"/>
    <w:rsid w:val="00C91CFC"/>
    <w:rsid w:val="00CA51A9"/>
    <w:rsid w:val="00CA645B"/>
    <w:rsid w:val="00CA77F6"/>
    <w:rsid w:val="00CC2346"/>
    <w:rsid w:val="00CC3262"/>
    <w:rsid w:val="00CC4B0C"/>
    <w:rsid w:val="00CC68CD"/>
    <w:rsid w:val="00CD6303"/>
    <w:rsid w:val="00CE5742"/>
    <w:rsid w:val="00CE5B57"/>
    <w:rsid w:val="00D1797E"/>
    <w:rsid w:val="00D26FEC"/>
    <w:rsid w:val="00D3190B"/>
    <w:rsid w:val="00D47C17"/>
    <w:rsid w:val="00D54813"/>
    <w:rsid w:val="00D575BA"/>
    <w:rsid w:val="00D836B3"/>
    <w:rsid w:val="00D86B1D"/>
    <w:rsid w:val="00D953D2"/>
    <w:rsid w:val="00D9708E"/>
    <w:rsid w:val="00DA18DC"/>
    <w:rsid w:val="00DA739A"/>
    <w:rsid w:val="00DB1597"/>
    <w:rsid w:val="00DC3E87"/>
    <w:rsid w:val="00DC4482"/>
    <w:rsid w:val="00DD0E19"/>
    <w:rsid w:val="00E00F66"/>
    <w:rsid w:val="00E20085"/>
    <w:rsid w:val="00E2336E"/>
    <w:rsid w:val="00E27919"/>
    <w:rsid w:val="00E30BD1"/>
    <w:rsid w:val="00E31A48"/>
    <w:rsid w:val="00E33EB7"/>
    <w:rsid w:val="00E40266"/>
    <w:rsid w:val="00E553BA"/>
    <w:rsid w:val="00E66BE8"/>
    <w:rsid w:val="00E72655"/>
    <w:rsid w:val="00E753EE"/>
    <w:rsid w:val="00E77F1E"/>
    <w:rsid w:val="00E86FA1"/>
    <w:rsid w:val="00E945DC"/>
    <w:rsid w:val="00E97D0F"/>
    <w:rsid w:val="00EA2F52"/>
    <w:rsid w:val="00EB29C0"/>
    <w:rsid w:val="00EB2B59"/>
    <w:rsid w:val="00EC046B"/>
    <w:rsid w:val="00EC09DF"/>
    <w:rsid w:val="00ED086B"/>
    <w:rsid w:val="00ED184B"/>
    <w:rsid w:val="00EE366A"/>
    <w:rsid w:val="00EE3C01"/>
    <w:rsid w:val="00EE4BF1"/>
    <w:rsid w:val="00EE54F8"/>
    <w:rsid w:val="00EF0DC7"/>
    <w:rsid w:val="00F037BB"/>
    <w:rsid w:val="00F071D0"/>
    <w:rsid w:val="00F11B16"/>
    <w:rsid w:val="00F228C0"/>
    <w:rsid w:val="00F25723"/>
    <w:rsid w:val="00F25803"/>
    <w:rsid w:val="00F30F55"/>
    <w:rsid w:val="00F31432"/>
    <w:rsid w:val="00F3479D"/>
    <w:rsid w:val="00F429A1"/>
    <w:rsid w:val="00F434BF"/>
    <w:rsid w:val="00F5221E"/>
    <w:rsid w:val="00F542BD"/>
    <w:rsid w:val="00F55D55"/>
    <w:rsid w:val="00F618B6"/>
    <w:rsid w:val="00F72D21"/>
    <w:rsid w:val="00F73AFB"/>
    <w:rsid w:val="00F8583E"/>
    <w:rsid w:val="00F865BF"/>
    <w:rsid w:val="00F91E69"/>
    <w:rsid w:val="00F93925"/>
    <w:rsid w:val="00F97204"/>
    <w:rsid w:val="00FA3A80"/>
    <w:rsid w:val="00FC2045"/>
    <w:rsid w:val="00FC50C0"/>
    <w:rsid w:val="00FC6AD9"/>
    <w:rsid w:val="00FE2A3F"/>
    <w:rsid w:val="00FE6889"/>
    <w:rsid w:val="00FF7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C4"/>
    <w:rPr>
      <w:rFonts w:eastAsiaTheme="minorEastAsia"/>
      <w:lang w:eastAsia="ru-RU"/>
    </w:rPr>
  </w:style>
  <w:style w:type="paragraph" w:styleId="1">
    <w:name w:val="heading 1"/>
    <w:basedOn w:val="a"/>
    <w:link w:val="10"/>
    <w:uiPriority w:val="9"/>
    <w:qFormat/>
    <w:rsid w:val="0088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C4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AC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454AC4"/>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4">
    <w:name w:val="Абзац списка Знак"/>
    <w:link w:val="a3"/>
    <w:uiPriority w:val="34"/>
    <w:locked/>
    <w:rsid w:val="00454AC4"/>
    <w:rPr>
      <w:rFonts w:ascii="Times New Roman" w:eastAsia="Times New Roman" w:hAnsi="Times New Roman" w:cs="Times New Roman"/>
      <w:sz w:val="24"/>
      <w:szCs w:val="24"/>
      <w:lang w:val="en-US"/>
    </w:rPr>
  </w:style>
  <w:style w:type="paragraph" w:styleId="a5">
    <w:name w:val="Normal (Web)"/>
    <w:basedOn w:val="a"/>
    <w:uiPriority w:val="99"/>
    <w:unhideWhenUsed/>
    <w:rsid w:val="00454AC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454AC4"/>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454AC4"/>
    <w:rPr>
      <w:rFonts w:ascii="Calibri" w:eastAsia="Calibri" w:hAnsi="Calibri" w:cs="Times New Roman"/>
    </w:rPr>
  </w:style>
  <w:style w:type="paragraph" w:customStyle="1" w:styleId="Style7">
    <w:name w:val="Style7"/>
    <w:basedOn w:val="a"/>
    <w:uiPriority w:val="99"/>
    <w:rsid w:val="00454AC4"/>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4">
    <w:name w:val="Font Style34"/>
    <w:basedOn w:val="a0"/>
    <w:uiPriority w:val="99"/>
    <w:rsid w:val="00454AC4"/>
    <w:rPr>
      <w:rFonts w:ascii="Times New Roman" w:hAnsi="Times New Roman" w:cs="Times New Roman"/>
      <w:b/>
      <w:bCs/>
      <w:sz w:val="22"/>
      <w:szCs w:val="22"/>
    </w:rPr>
  </w:style>
  <w:style w:type="character" w:customStyle="1" w:styleId="10">
    <w:name w:val="Заголовок 1 Знак"/>
    <w:basedOn w:val="a0"/>
    <w:link w:val="1"/>
    <w:uiPriority w:val="9"/>
    <w:rsid w:val="00881FC2"/>
    <w:rPr>
      <w:rFonts w:ascii="Times New Roman" w:eastAsia="Times New Roman" w:hAnsi="Times New Roman" w:cs="Times New Roman"/>
      <w:b/>
      <w:bCs/>
      <w:kern w:val="36"/>
      <w:sz w:val="48"/>
      <w:szCs w:val="48"/>
      <w:lang w:eastAsia="ru-RU"/>
    </w:rPr>
  </w:style>
  <w:style w:type="character" w:customStyle="1" w:styleId="hl">
    <w:name w:val="hl"/>
    <w:basedOn w:val="a0"/>
    <w:rsid w:val="00881FC2"/>
  </w:style>
  <w:style w:type="character" w:customStyle="1" w:styleId="nobr">
    <w:name w:val="nobr"/>
    <w:basedOn w:val="a0"/>
    <w:rsid w:val="00881FC2"/>
  </w:style>
  <w:style w:type="character" w:styleId="a8">
    <w:name w:val="Hyperlink"/>
    <w:basedOn w:val="a0"/>
    <w:uiPriority w:val="99"/>
    <w:unhideWhenUsed/>
    <w:rsid w:val="005620A8"/>
    <w:rPr>
      <w:color w:val="0000FF"/>
      <w:u w:val="single"/>
    </w:rPr>
  </w:style>
  <w:style w:type="paragraph" w:styleId="a9">
    <w:name w:val="Balloon Text"/>
    <w:basedOn w:val="a"/>
    <w:link w:val="aa"/>
    <w:uiPriority w:val="99"/>
    <w:semiHidden/>
    <w:unhideWhenUsed/>
    <w:rsid w:val="009541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143"/>
    <w:rPr>
      <w:rFonts w:ascii="Tahoma" w:eastAsiaTheme="minorEastAsia" w:hAnsi="Tahoma" w:cs="Tahoma"/>
      <w:sz w:val="16"/>
      <w:szCs w:val="16"/>
      <w:lang w:eastAsia="ru-RU"/>
    </w:rPr>
  </w:style>
  <w:style w:type="paragraph" w:styleId="ab">
    <w:name w:val="TOC Heading"/>
    <w:basedOn w:val="1"/>
    <w:next w:val="a"/>
    <w:uiPriority w:val="39"/>
    <w:semiHidden/>
    <w:unhideWhenUsed/>
    <w:qFormat/>
    <w:rsid w:val="00A6630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66308"/>
    <w:pPr>
      <w:spacing w:before="120" w:after="120"/>
    </w:pPr>
    <w:rPr>
      <w:b/>
      <w:bCs/>
      <w:caps/>
      <w:sz w:val="20"/>
      <w:szCs w:val="20"/>
    </w:rPr>
  </w:style>
  <w:style w:type="paragraph" w:styleId="21">
    <w:name w:val="toc 2"/>
    <w:basedOn w:val="a"/>
    <w:next w:val="a"/>
    <w:autoRedefine/>
    <w:uiPriority w:val="39"/>
    <w:unhideWhenUsed/>
    <w:rsid w:val="00A66308"/>
    <w:pPr>
      <w:spacing w:after="0"/>
      <w:ind w:left="220"/>
    </w:pPr>
    <w:rPr>
      <w:smallCaps/>
      <w:sz w:val="20"/>
      <w:szCs w:val="20"/>
    </w:rPr>
  </w:style>
  <w:style w:type="paragraph" w:styleId="3">
    <w:name w:val="toc 3"/>
    <w:basedOn w:val="a"/>
    <w:next w:val="a"/>
    <w:autoRedefine/>
    <w:uiPriority w:val="39"/>
    <w:unhideWhenUsed/>
    <w:rsid w:val="00A66308"/>
    <w:pPr>
      <w:spacing w:after="0"/>
      <w:ind w:left="440"/>
    </w:pPr>
    <w:rPr>
      <w:i/>
      <w:iCs/>
      <w:sz w:val="20"/>
      <w:szCs w:val="20"/>
    </w:rPr>
  </w:style>
  <w:style w:type="paragraph" w:styleId="4">
    <w:name w:val="toc 4"/>
    <w:basedOn w:val="a"/>
    <w:next w:val="a"/>
    <w:autoRedefine/>
    <w:uiPriority w:val="39"/>
    <w:unhideWhenUsed/>
    <w:rsid w:val="00A66308"/>
    <w:pPr>
      <w:spacing w:after="0"/>
      <w:ind w:left="660"/>
    </w:pPr>
    <w:rPr>
      <w:sz w:val="18"/>
      <w:szCs w:val="18"/>
    </w:rPr>
  </w:style>
  <w:style w:type="paragraph" w:styleId="5">
    <w:name w:val="toc 5"/>
    <w:basedOn w:val="a"/>
    <w:next w:val="a"/>
    <w:autoRedefine/>
    <w:uiPriority w:val="39"/>
    <w:unhideWhenUsed/>
    <w:rsid w:val="00A66308"/>
    <w:pPr>
      <w:spacing w:after="0"/>
      <w:ind w:left="880"/>
    </w:pPr>
    <w:rPr>
      <w:sz w:val="18"/>
      <w:szCs w:val="18"/>
    </w:rPr>
  </w:style>
  <w:style w:type="paragraph" w:styleId="6">
    <w:name w:val="toc 6"/>
    <w:basedOn w:val="a"/>
    <w:next w:val="a"/>
    <w:autoRedefine/>
    <w:uiPriority w:val="39"/>
    <w:unhideWhenUsed/>
    <w:rsid w:val="00A66308"/>
    <w:pPr>
      <w:spacing w:after="0"/>
      <w:ind w:left="1100"/>
    </w:pPr>
    <w:rPr>
      <w:sz w:val="18"/>
      <w:szCs w:val="18"/>
    </w:rPr>
  </w:style>
  <w:style w:type="paragraph" w:styleId="7">
    <w:name w:val="toc 7"/>
    <w:basedOn w:val="a"/>
    <w:next w:val="a"/>
    <w:autoRedefine/>
    <w:uiPriority w:val="39"/>
    <w:unhideWhenUsed/>
    <w:rsid w:val="00A66308"/>
    <w:pPr>
      <w:spacing w:after="0"/>
      <w:ind w:left="1320"/>
    </w:pPr>
    <w:rPr>
      <w:sz w:val="18"/>
      <w:szCs w:val="18"/>
    </w:rPr>
  </w:style>
  <w:style w:type="paragraph" w:styleId="8">
    <w:name w:val="toc 8"/>
    <w:basedOn w:val="a"/>
    <w:next w:val="a"/>
    <w:autoRedefine/>
    <w:uiPriority w:val="39"/>
    <w:unhideWhenUsed/>
    <w:rsid w:val="00A66308"/>
    <w:pPr>
      <w:spacing w:after="0"/>
      <w:ind w:left="1540"/>
    </w:pPr>
    <w:rPr>
      <w:sz w:val="18"/>
      <w:szCs w:val="18"/>
    </w:rPr>
  </w:style>
  <w:style w:type="paragraph" w:styleId="9">
    <w:name w:val="toc 9"/>
    <w:basedOn w:val="a"/>
    <w:next w:val="a"/>
    <w:autoRedefine/>
    <w:uiPriority w:val="39"/>
    <w:unhideWhenUsed/>
    <w:rsid w:val="00A66308"/>
    <w:pPr>
      <w:spacing w:after="0"/>
      <w:ind w:left="1760"/>
    </w:pPr>
    <w:rPr>
      <w:sz w:val="18"/>
      <w:szCs w:val="18"/>
    </w:rPr>
  </w:style>
  <w:style w:type="character" w:customStyle="1" w:styleId="20">
    <w:name w:val="Заголовок 2 Знак"/>
    <w:basedOn w:val="a0"/>
    <w:link w:val="2"/>
    <w:uiPriority w:val="9"/>
    <w:rsid w:val="004C47F0"/>
    <w:rPr>
      <w:rFonts w:asciiTheme="majorHAnsi" w:eastAsiaTheme="majorEastAsia" w:hAnsiTheme="majorHAnsi" w:cstheme="majorBidi"/>
      <w:b/>
      <w:bCs/>
      <w:color w:val="4F81BD" w:themeColor="accent1"/>
      <w:sz w:val="26"/>
      <w:szCs w:val="26"/>
      <w:lang w:eastAsia="ru-RU"/>
    </w:rPr>
  </w:style>
  <w:style w:type="paragraph" w:styleId="ac">
    <w:name w:val="No Spacing"/>
    <w:uiPriority w:val="1"/>
    <w:qFormat/>
    <w:rsid w:val="00C43090"/>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C4"/>
    <w:rPr>
      <w:rFonts w:eastAsiaTheme="minorEastAsia"/>
      <w:lang w:eastAsia="ru-RU"/>
    </w:rPr>
  </w:style>
  <w:style w:type="paragraph" w:styleId="1">
    <w:name w:val="heading 1"/>
    <w:basedOn w:val="a"/>
    <w:link w:val="10"/>
    <w:uiPriority w:val="9"/>
    <w:qFormat/>
    <w:rsid w:val="0088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C4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AC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454AC4"/>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4">
    <w:name w:val="Абзац списка Знак"/>
    <w:link w:val="a3"/>
    <w:uiPriority w:val="34"/>
    <w:locked/>
    <w:rsid w:val="00454AC4"/>
    <w:rPr>
      <w:rFonts w:ascii="Times New Roman" w:eastAsia="Times New Roman" w:hAnsi="Times New Roman" w:cs="Times New Roman"/>
      <w:sz w:val="24"/>
      <w:szCs w:val="24"/>
      <w:lang w:val="en-US"/>
    </w:rPr>
  </w:style>
  <w:style w:type="paragraph" w:styleId="a5">
    <w:name w:val="Normal (Web)"/>
    <w:basedOn w:val="a"/>
    <w:uiPriority w:val="99"/>
    <w:unhideWhenUsed/>
    <w:rsid w:val="00454AC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454AC4"/>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454AC4"/>
    <w:rPr>
      <w:rFonts w:ascii="Calibri" w:eastAsia="Calibri" w:hAnsi="Calibri" w:cs="Times New Roman"/>
    </w:rPr>
  </w:style>
  <w:style w:type="paragraph" w:customStyle="1" w:styleId="Style7">
    <w:name w:val="Style7"/>
    <w:basedOn w:val="a"/>
    <w:uiPriority w:val="99"/>
    <w:rsid w:val="00454AC4"/>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4">
    <w:name w:val="Font Style34"/>
    <w:basedOn w:val="a0"/>
    <w:uiPriority w:val="99"/>
    <w:rsid w:val="00454AC4"/>
    <w:rPr>
      <w:rFonts w:ascii="Times New Roman" w:hAnsi="Times New Roman" w:cs="Times New Roman"/>
      <w:b/>
      <w:bCs/>
      <w:sz w:val="22"/>
      <w:szCs w:val="22"/>
    </w:rPr>
  </w:style>
  <w:style w:type="character" w:customStyle="1" w:styleId="10">
    <w:name w:val="Заголовок 1 Знак"/>
    <w:basedOn w:val="a0"/>
    <w:link w:val="1"/>
    <w:uiPriority w:val="9"/>
    <w:rsid w:val="00881FC2"/>
    <w:rPr>
      <w:rFonts w:ascii="Times New Roman" w:eastAsia="Times New Roman" w:hAnsi="Times New Roman" w:cs="Times New Roman"/>
      <w:b/>
      <w:bCs/>
      <w:kern w:val="36"/>
      <w:sz w:val="48"/>
      <w:szCs w:val="48"/>
      <w:lang w:eastAsia="ru-RU"/>
    </w:rPr>
  </w:style>
  <w:style w:type="character" w:customStyle="1" w:styleId="hl">
    <w:name w:val="hl"/>
    <w:basedOn w:val="a0"/>
    <w:rsid w:val="00881FC2"/>
  </w:style>
  <w:style w:type="character" w:customStyle="1" w:styleId="nobr">
    <w:name w:val="nobr"/>
    <w:basedOn w:val="a0"/>
    <w:rsid w:val="00881FC2"/>
  </w:style>
  <w:style w:type="character" w:styleId="a8">
    <w:name w:val="Hyperlink"/>
    <w:basedOn w:val="a0"/>
    <w:uiPriority w:val="99"/>
    <w:unhideWhenUsed/>
    <w:rsid w:val="005620A8"/>
    <w:rPr>
      <w:color w:val="0000FF"/>
      <w:u w:val="single"/>
    </w:rPr>
  </w:style>
  <w:style w:type="paragraph" w:styleId="a9">
    <w:name w:val="Balloon Text"/>
    <w:basedOn w:val="a"/>
    <w:link w:val="aa"/>
    <w:uiPriority w:val="99"/>
    <w:semiHidden/>
    <w:unhideWhenUsed/>
    <w:rsid w:val="009541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143"/>
    <w:rPr>
      <w:rFonts w:ascii="Tahoma" w:eastAsiaTheme="minorEastAsia" w:hAnsi="Tahoma" w:cs="Tahoma"/>
      <w:sz w:val="16"/>
      <w:szCs w:val="16"/>
      <w:lang w:eastAsia="ru-RU"/>
    </w:rPr>
  </w:style>
  <w:style w:type="paragraph" w:styleId="ab">
    <w:name w:val="TOC Heading"/>
    <w:basedOn w:val="1"/>
    <w:next w:val="a"/>
    <w:uiPriority w:val="39"/>
    <w:semiHidden/>
    <w:unhideWhenUsed/>
    <w:qFormat/>
    <w:rsid w:val="00A6630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66308"/>
    <w:pPr>
      <w:spacing w:before="120" w:after="120"/>
    </w:pPr>
    <w:rPr>
      <w:b/>
      <w:bCs/>
      <w:caps/>
      <w:sz w:val="20"/>
      <w:szCs w:val="20"/>
    </w:rPr>
  </w:style>
  <w:style w:type="paragraph" w:styleId="21">
    <w:name w:val="toc 2"/>
    <w:basedOn w:val="a"/>
    <w:next w:val="a"/>
    <w:autoRedefine/>
    <w:uiPriority w:val="39"/>
    <w:unhideWhenUsed/>
    <w:rsid w:val="00A66308"/>
    <w:pPr>
      <w:spacing w:after="0"/>
      <w:ind w:left="220"/>
    </w:pPr>
    <w:rPr>
      <w:smallCaps/>
      <w:sz w:val="20"/>
      <w:szCs w:val="20"/>
    </w:rPr>
  </w:style>
  <w:style w:type="paragraph" w:styleId="3">
    <w:name w:val="toc 3"/>
    <w:basedOn w:val="a"/>
    <w:next w:val="a"/>
    <w:autoRedefine/>
    <w:uiPriority w:val="39"/>
    <w:unhideWhenUsed/>
    <w:rsid w:val="00A66308"/>
    <w:pPr>
      <w:spacing w:after="0"/>
      <w:ind w:left="440"/>
    </w:pPr>
    <w:rPr>
      <w:i/>
      <w:iCs/>
      <w:sz w:val="20"/>
      <w:szCs w:val="20"/>
    </w:rPr>
  </w:style>
  <w:style w:type="paragraph" w:styleId="4">
    <w:name w:val="toc 4"/>
    <w:basedOn w:val="a"/>
    <w:next w:val="a"/>
    <w:autoRedefine/>
    <w:uiPriority w:val="39"/>
    <w:unhideWhenUsed/>
    <w:rsid w:val="00A66308"/>
    <w:pPr>
      <w:spacing w:after="0"/>
      <w:ind w:left="660"/>
    </w:pPr>
    <w:rPr>
      <w:sz w:val="18"/>
      <w:szCs w:val="18"/>
    </w:rPr>
  </w:style>
  <w:style w:type="paragraph" w:styleId="5">
    <w:name w:val="toc 5"/>
    <w:basedOn w:val="a"/>
    <w:next w:val="a"/>
    <w:autoRedefine/>
    <w:uiPriority w:val="39"/>
    <w:unhideWhenUsed/>
    <w:rsid w:val="00A66308"/>
    <w:pPr>
      <w:spacing w:after="0"/>
      <w:ind w:left="880"/>
    </w:pPr>
    <w:rPr>
      <w:sz w:val="18"/>
      <w:szCs w:val="18"/>
    </w:rPr>
  </w:style>
  <w:style w:type="paragraph" w:styleId="6">
    <w:name w:val="toc 6"/>
    <w:basedOn w:val="a"/>
    <w:next w:val="a"/>
    <w:autoRedefine/>
    <w:uiPriority w:val="39"/>
    <w:unhideWhenUsed/>
    <w:rsid w:val="00A66308"/>
    <w:pPr>
      <w:spacing w:after="0"/>
      <w:ind w:left="1100"/>
    </w:pPr>
    <w:rPr>
      <w:sz w:val="18"/>
      <w:szCs w:val="18"/>
    </w:rPr>
  </w:style>
  <w:style w:type="paragraph" w:styleId="7">
    <w:name w:val="toc 7"/>
    <w:basedOn w:val="a"/>
    <w:next w:val="a"/>
    <w:autoRedefine/>
    <w:uiPriority w:val="39"/>
    <w:unhideWhenUsed/>
    <w:rsid w:val="00A66308"/>
    <w:pPr>
      <w:spacing w:after="0"/>
      <w:ind w:left="1320"/>
    </w:pPr>
    <w:rPr>
      <w:sz w:val="18"/>
      <w:szCs w:val="18"/>
    </w:rPr>
  </w:style>
  <w:style w:type="paragraph" w:styleId="8">
    <w:name w:val="toc 8"/>
    <w:basedOn w:val="a"/>
    <w:next w:val="a"/>
    <w:autoRedefine/>
    <w:uiPriority w:val="39"/>
    <w:unhideWhenUsed/>
    <w:rsid w:val="00A66308"/>
    <w:pPr>
      <w:spacing w:after="0"/>
      <w:ind w:left="1540"/>
    </w:pPr>
    <w:rPr>
      <w:sz w:val="18"/>
      <w:szCs w:val="18"/>
    </w:rPr>
  </w:style>
  <w:style w:type="paragraph" w:styleId="9">
    <w:name w:val="toc 9"/>
    <w:basedOn w:val="a"/>
    <w:next w:val="a"/>
    <w:autoRedefine/>
    <w:uiPriority w:val="39"/>
    <w:unhideWhenUsed/>
    <w:rsid w:val="00A66308"/>
    <w:pPr>
      <w:spacing w:after="0"/>
      <w:ind w:left="1760"/>
    </w:pPr>
    <w:rPr>
      <w:sz w:val="18"/>
      <w:szCs w:val="18"/>
    </w:rPr>
  </w:style>
  <w:style w:type="character" w:customStyle="1" w:styleId="20">
    <w:name w:val="Заголовок 2 Знак"/>
    <w:basedOn w:val="a0"/>
    <w:link w:val="2"/>
    <w:uiPriority w:val="9"/>
    <w:rsid w:val="004C47F0"/>
    <w:rPr>
      <w:rFonts w:asciiTheme="majorHAnsi" w:eastAsiaTheme="majorEastAsia" w:hAnsiTheme="majorHAnsi" w:cstheme="majorBidi"/>
      <w:b/>
      <w:bCs/>
      <w:color w:val="4F81BD" w:themeColor="accent1"/>
      <w:sz w:val="26"/>
      <w:szCs w:val="26"/>
      <w:lang w:eastAsia="ru-RU"/>
    </w:rPr>
  </w:style>
  <w:style w:type="paragraph" w:styleId="ac">
    <w:name w:val="No Spacing"/>
    <w:uiPriority w:val="1"/>
    <w:qFormat/>
    <w:rsid w:val="00C43090"/>
    <w:pPr>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521020349">
      <w:bodyDiv w:val="1"/>
      <w:marLeft w:val="0"/>
      <w:marRight w:val="0"/>
      <w:marTop w:val="0"/>
      <w:marBottom w:val="0"/>
      <w:divBdr>
        <w:top w:val="none" w:sz="0" w:space="0" w:color="auto"/>
        <w:left w:val="none" w:sz="0" w:space="0" w:color="auto"/>
        <w:bottom w:val="none" w:sz="0" w:space="0" w:color="auto"/>
        <w:right w:val="none" w:sz="0" w:space="0" w:color="auto"/>
      </w:divBdr>
      <w:divsChild>
        <w:div w:id="708607029">
          <w:marLeft w:val="0"/>
          <w:marRight w:val="0"/>
          <w:marTop w:val="120"/>
          <w:marBottom w:val="0"/>
          <w:divBdr>
            <w:top w:val="none" w:sz="0" w:space="0" w:color="auto"/>
            <w:left w:val="none" w:sz="0" w:space="0" w:color="auto"/>
            <w:bottom w:val="none" w:sz="0" w:space="0" w:color="auto"/>
            <w:right w:val="none" w:sz="0" w:space="0" w:color="auto"/>
          </w:divBdr>
        </w:div>
        <w:div w:id="4508237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2016 год</c:v>
                </c:pt>
              </c:strCache>
            </c:strRef>
          </c:tx>
          <c:dLbls>
            <c:txPr>
              <a:bodyPr/>
              <a:lstStyle/>
              <a:p>
                <a:pPr>
                  <a:defRPr sz="800"/>
                </a:pPr>
                <a:endParaRPr lang="ru-RU"/>
              </a:p>
            </c:txPr>
            <c:showVal val="1"/>
          </c:dLbls>
          <c:cat>
            <c:strRef>
              <c:f>Лист1!$A$2:$A$9</c:f>
              <c:strCache>
                <c:ptCount val="8"/>
                <c:pt idx="0">
                  <c:v>Материалы в печати</c:v>
                </c:pt>
                <c:pt idx="1">
                  <c:v>Репортажи на телевидении</c:v>
                </c:pt>
                <c:pt idx="2">
                  <c:v>Материалы на сайте Россельхознадзора</c:v>
                </c:pt>
                <c:pt idx="3">
                  <c:v>Материалы на сайте ТУ</c:v>
                </c:pt>
                <c:pt idx="4">
                  <c:v>Материалы на других сайтах</c:v>
                </c:pt>
                <c:pt idx="5">
                  <c:v>Выступления на радио</c:v>
                </c:pt>
                <c:pt idx="6">
                  <c:v>Совещания с хоз. субъектами</c:v>
                </c:pt>
                <c:pt idx="7">
                  <c:v>Получившие разъяснения граждане</c:v>
                </c:pt>
              </c:strCache>
            </c:strRef>
          </c:cat>
          <c:val>
            <c:numRef>
              <c:f>Лист1!$B$2:$B$9</c:f>
              <c:numCache>
                <c:formatCode>General</c:formatCode>
                <c:ptCount val="8"/>
                <c:pt idx="0">
                  <c:v>349</c:v>
                </c:pt>
                <c:pt idx="1">
                  <c:v>131</c:v>
                </c:pt>
                <c:pt idx="2">
                  <c:v>939</c:v>
                </c:pt>
                <c:pt idx="3">
                  <c:v>2374</c:v>
                </c:pt>
                <c:pt idx="4">
                  <c:v>2081</c:v>
                </c:pt>
                <c:pt idx="5">
                  <c:v>434</c:v>
                </c:pt>
                <c:pt idx="6">
                  <c:v>298</c:v>
                </c:pt>
                <c:pt idx="7">
                  <c:v>486</c:v>
                </c:pt>
              </c:numCache>
            </c:numRef>
          </c:val>
        </c:ser>
        <c:ser>
          <c:idx val="1"/>
          <c:order val="1"/>
          <c:tx>
            <c:strRef>
              <c:f>Лист1!$C$1</c:f>
              <c:strCache>
                <c:ptCount val="1"/>
                <c:pt idx="0">
                  <c:v>2017 год</c:v>
                </c:pt>
              </c:strCache>
            </c:strRef>
          </c:tx>
          <c:dLbls>
            <c:txPr>
              <a:bodyPr/>
              <a:lstStyle/>
              <a:p>
                <a:pPr>
                  <a:defRPr sz="800"/>
                </a:pPr>
                <a:endParaRPr lang="ru-RU"/>
              </a:p>
            </c:txPr>
            <c:showVal val="1"/>
          </c:dLbls>
          <c:cat>
            <c:strRef>
              <c:f>Лист1!$A$2:$A$9</c:f>
              <c:strCache>
                <c:ptCount val="8"/>
                <c:pt idx="0">
                  <c:v>Материалы в печати</c:v>
                </c:pt>
                <c:pt idx="1">
                  <c:v>Репортажи на телевидении</c:v>
                </c:pt>
                <c:pt idx="2">
                  <c:v>Материалы на сайте Россельхознадзора</c:v>
                </c:pt>
                <c:pt idx="3">
                  <c:v>Материалы на сайте ТУ</c:v>
                </c:pt>
                <c:pt idx="4">
                  <c:v>Материалы на других сайтах</c:v>
                </c:pt>
                <c:pt idx="5">
                  <c:v>Выступления на радио</c:v>
                </c:pt>
                <c:pt idx="6">
                  <c:v>Совещания с хоз. субъектами</c:v>
                </c:pt>
                <c:pt idx="7">
                  <c:v>Получившие разъяснения граждане</c:v>
                </c:pt>
              </c:strCache>
            </c:strRef>
          </c:cat>
          <c:val>
            <c:numRef>
              <c:f>Лист1!$C$2:$C$9</c:f>
              <c:numCache>
                <c:formatCode>General</c:formatCode>
                <c:ptCount val="8"/>
                <c:pt idx="0">
                  <c:v>453</c:v>
                </c:pt>
                <c:pt idx="1">
                  <c:v>140</c:v>
                </c:pt>
                <c:pt idx="2">
                  <c:v>1075</c:v>
                </c:pt>
                <c:pt idx="3">
                  <c:v>3399</c:v>
                </c:pt>
                <c:pt idx="4">
                  <c:v>2452</c:v>
                </c:pt>
                <c:pt idx="5">
                  <c:v>794</c:v>
                </c:pt>
                <c:pt idx="6">
                  <c:v>534</c:v>
                </c:pt>
                <c:pt idx="7">
                  <c:v>1411</c:v>
                </c:pt>
              </c:numCache>
            </c:numRef>
          </c:val>
        </c:ser>
        <c:dLbls/>
        <c:axId val="51368320"/>
        <c:axId val="51369856"/>
      </c:barChart>
      <c:catAx>
        <c:axId val="51368320"/>
        <c:scaling>
          <c:orientation val="minMax"/>
        </c:scaling>
        <c:axPos val="b"/>
        <c:tickLblPos val="nextTo"/>
        <c:txPr>
          <a:bodyPr/>
          <a:lstStyle/>
          <a:p>
            <a:pPr>
              <a:defRPr sz="800"/>
            </a:pPr>
            <a:endParaRPr lang="ru-RU"/>
          </a:p>
        </c:txPr>
        <c:crossAx val="51369856"/>
        <c:crosses val="autoZero"/>
        <c:auto val="1"/>
        <c:lblAlgn val="ctr"/>
        <c:lblOffset val="100"/>
      </c:catAx>
      <c:valAx>
        <c:axId val="51369856"/>
        <c:scaling>
          <c:orientation val="minMax"/>
        </c:scaling>
        <c:axPos val="l"/>
        <c:majorGridlines/>
        <c:numFmt formatCode="General" sourceLinked="1"/>
        <c:tickLblPos val="nextTo"/>
        <c:crossAx val="51368320"/>
        <c:crosses val="autoZero"/>
        <c:crossBetween val="between"/>
      </c:valAx>
    </c:plotArea>
    <c:legend>
      <c:legendPos val="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0BF0-ED5A-4C83-8528-A2BD6213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5513</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Владимировна</dc:creator>
  <cp:lastModifiedBy>o.antonova</cp:lastModifiedBy>
  <cp:revision>11</cp:revision>
  <cp:lastPrinted>2018-07-13T11:05:00Z</cp:lastPrinted>
  <dcterms:created xsi:type="dcterms:W3CDTF">2018-05-24T14:23:00Z</dcterms:created>
  <dcterms:modified xsi:type="dcterms:W3CDTF">2018-07-18T07:51:00Z</dcterms:modified>
</cp:coreProperties>
</file>