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28.03.2022 N 493</w:t>
              <w:br/>
              <w:t xml:space="preserve">"Об утверждении Правил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2022 г. N 493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ВЗАИМОДЕЙСТВИЯ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ПРОСЛЕЖИВАЕМОСТИ ПЕСТИЦИДОВ И АГРОХИМИКАТОВ</w:t>
      </w:r>
    </w:p>
    <w:p>
      <w:pPr>
        <w:pStyle w:val="2"/>
        <w:jc w:val="center"/>
      </w:pPr>
      <w:r>
        <w:rPr>
          <w:sz w:val="20"/>
        </w:rPr>
        <w:t xml:space="preserve">И ИНЫХ ГОСУДАРСТВЕННЫХ ИНФОРМАЦИОННЫХ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>
          <w:rPr>
            <w:sz w:val="20"/>
            <w:color w:val="0000ff"/>
          </w:rPr>
          <w:t xml:space="preserve">частью пятнадцатой статьи 15.2</w:t>
        </w:r>
      </w:hyperlink>
      <w:r>
        <w:rPr>
          <w:sz w:val="20"/>
        </w:rPr>
        <w:t xml:space="preserve"> Федерального закона "О безопасном обращении с пестицидами и агрохимикатами"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указанным органам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марта 2022 г. N 493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ФЕДЕРАЛЬНОЙ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ПРОСЛЕЖИВАЕМОСТИ ПЕСТИЦИДОВ И АГРОХИМИКАТОВ</w:t>
      </w:r>
    </w:p>
    <w:p>
      <w:pPr>
        <w:pStyle w:val="2"/>
        <w:jc w:val="center"/>
      </w:pPr>
      <w:r>
        <w:rPr>
          <w:sz w:val="20"/>
        </w:rPr>
        <w:t xml:space="preserve">И ИНЫХ ГОСУДАРСТВЕННЫХ ИНФОРМАЦИОННЫХ СИСТЕМ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настоящих Правилах под взаимодействием Федеральной государственной информационной системы прослеживаемости пестицидов и агрохимикатов и иных государственных информационных систем понимаются получение Федеральной государственной информационной системой прослеживаемости пестицидов и агрохимикатов содержащихся в иных государственных информационных системах сведений и информации, необходимых для реализации целей Федеральной государственной информационной системы прослеживаемости пестицидов и агрохимикатов, установленных </w:t>
      </w:r>
      <w:hyperlink w:history="0" r:id="rId8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>
          <w:rPr>
            <w:sz w:val="20"/>
            <w:color w:val="0000ff"/>
          </w:rPr>
          <w:t xml:space="preserve">частью первой статьи 15.2</w:t>
        </w:r>
      </w:hyperlink>
      <w:r>
        <w:rPr>
          <w:sz w:val="20"/>
        </w:rPr>
        <w:t xml:space="preserve"> Федерального закона "О безопасном обращении с пестицидами и агрохимикатами", а также представление в иные государственные информационные системы сведений и информации, содержащихся в Федеральной государственной информационной системе прослеживаемости пестицидов и агрохимикатов.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Федеральной государственной информационной системы прослеживаемости пестицидов и агрохимикатов и иных государственных информационных систем осуществляется с использованием инфраструктуры, обеспечивающей информационно-технологическое взаимодействие государственных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Взаимодействие Федеральной государственной информационной системы прослеживаемости пестицидов и агрохимикатов и иных государственных информационных систем осуществляется с использованием единой системы межведомственного электронного взаимодействия в соответствии с </w:t>
      </w:r>
      <w:hyperlink w:history="0" r:id="rId9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Представление в Федеральную государственную информационную систему прослеживаемости пестицидов и агрохимикатов сведений и информации, содержащихся в иных государственных информационных системах, в том числе посредством единой системы межведомственного электронного взаимодействия, осуществляется в соответствии с актом Правительства Российской Федерации, принимаемым на основании </w:t>
      </w:r>
      <w:hyperlink w:history="0" r:id="rId10" w:tooltip="Федеральный закон от 19.07.1997 N 109-ФЗ (ред. от 28.06.2021) &quot;О безопасном обращении с пестицидами и агрохимикатами&quot; (с изм. и доп., вступ. в силу с 01.07.2022) {КонсультантПлюс}">
        <w:r>
          <w:rPr>
            <w:sz w:val="20"/>
            <w:color w:val="0000ff"/>
          </w:rPr>
          <w:t xml:space="preserve">части второй статьи 15.2</w:t>
        </w:r>
      </w:hyperlink>
      <w:r>
        <w:rPr>
          <w:sz w:val="20"/>
        </w:rPr>
        <w:t xml:space="preserve"> Федерального закона "О безопасном обращении с пестицидами и агрохимикатами".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Представление в иные государственные информационные системы сведений и информации, содержащихся в Федеральной государственной информационной системе прослеживаемости пестицидов и агрохимикатов, осуществляется с использованием единой системы межведомственного электронного взаимодействия на основании запроса в порядке, установленном </w:t>
      </w:r>
      <w:hyperlink w:history="0" r:id="rId11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отсутствия технической возможности осуществления информационного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с использованием единой системы межведомственного электронного взаимодействия особенности такого взаимодействия предусматриваются в рамках соглашения об информационном взаимодействии, заключаемого между оператором Федеральной государственной информационной системы прослеживаемости пестицидов и агрохимикатов и операторами иных государственных информационных систем.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28.03.2022 N 493</w:t>
            <w:br/>
            <w:t>"Об утверждении Правил взаимодействия Федеральной государственной инф...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E3B2D16577CADEE1E8EE2447A99C32E484483BE8724ABA8F70D46DF04B1E2AD0C7B9E0E0A5911E612C61C3E2717BF7FC286D84E6W7b6I" TargetMode = "External"/>
	<Relationship Id="rId8" Type="http://schemas.openxmlformats.org/officeDocument/2006/relationships/hyperlink" Target="consultantplus://offline/ref=EAE3B2D16577CADEE1E8EE2447A99C32E484483BE8724ABA8F70D46DF04B1E2AD0C7B9E0ECAB911E612C61C3E2717BF7FC286D84E6W7b6I" TargetMode = "External"/>
	<Relationship Id="rId9" Type="http://schemas.openxmlformats.org/officeDocument/2006/relationships/hyperlink" Target="consultantplus://offline/ref=EAE3B2D16577CADEE1E8EE2447A99C32E4864E32E37A4ABA8F70D46DF04B1E2AC2C7E1ECE9A0844A387636CEE0W7b1I" TargetMode = "External"/>
	<Relationship Id="rId10" Type="http://schemas.openxmlformats.org/officeDocument/2006/relationships/hyperlink" Target="consultantplus://offline/ref=EAE3B2D16577CADEE1E8EE2447A99C32E484483BE8724ABA8F70D46DF04B1E2AD0C7B9E0EFA2911E612C61C3E2717BF7FC286D84E6W7b6I" TargetMode = "External"/>
	<Relationship Id="rId11" Type="http://schemas.openxmlformats.org/officeDocument/2006/relationships/hyperlink" Target="consultantplus://offline/ref=EAE3B2D16577CADEE1E8EE2447A99C32E4864E32E37A4ABA8F70D46DF04B1E2AC2C7E1ECE9A0844A387636CEE0W7b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28.03.2022 N 493
"Об утверждении Правил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систем"</dc:title>
  <dcterms:created xsi:type="dcterms:W3CDTF">2022-08-02T08:27:22Z</dcterms:created>
</cp:coreProperties>
</file>