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Р 53899-2010. Национальный стандарт Российской Федерации. Тритикале кормовое. Технические условия"</w:t>
              <w:br/>
              <w:t xml:space="preserve">(утв. и введен в действие Приказом Росстандарта от 28.10.2010 N 335-ст)</w:t>
              <w:br/>
              <w:t xml:space="preserve">(ред. от 20.09.2013)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 и введен в действие</w:t>
      </w:r>
    </w:p>
    <w:p>
      <w:pPr>
        <w:pStyle w:val="0"/>
        <w:jc w:val="right"/>
      </w:pPr>
      <w:hyperlink w:history="0" r:id="rId7" w:tooltip="Приказ Росстандарта от 28.10.2010 N 335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по техническому</w:t>
      </w:r>
    </w:p>
    <w:p>
      <w:pPr>
        <w:pStyle w:val="0"/>
        <w:jc w:val="right"/>
      </w:pPr>
      <w:r>
        <w:rPr>
          <w:sz w:val="20"/>
        </w:rPr>
        <w:t xml:space="preserve">регулированию и метрологии</w:t>
      </w:r>
    </w:p>
    <w:p>
      <w:pPr>
        <w:pStyle w:val="0"/>
        <w:jc w:val="right"/>
      </w:pPr>
      <w:r>
        <w:rPr>
          <w:sz w:val="20"/>
        </w:rPr>
        <w:t xml:space="preserve">от 28 октября 2010 г. N 335-ст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НАЦИОНАЛЬНЫЙ СТАНДАРТ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ТРИТИКАЛЕ КОРМОВОЕ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ТЕХНИЧЕСКИЕ УСЛОВИЯ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Feed triticale. Specifications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Р 53899-2010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      <w:r>
                <w:rPr>
                  <w:sz w:val="20"/>
                  <w:color w:val="0000ff"/>
                </w:rPr>
                <w:t xml:space="preserve">Изменения N 1</w:t>
              </w:r>
            </w:hyperlink>
            <w:r>
              <w:rPr>
                <w:sz w:val="20"/>
                <w:color w:val="392c69"/>
              </w:rPr>
              <w:t xml:space="preserve">, утв. Приказом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Росстандарта от 20.09.2013 N 1080-ст)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Группа С12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ОКС 65.120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ОКП 97 1948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Дата введения</w:t>
      </w:r>
    </w:p>
    <w:p>
      <w:pPr>
        <w:pStyle w:val="0"/>
        <w:jc w:val="right"/>
      </w:pPr>
      <w:r>
        <w:rPr>
          <w:sz w:val="20"/>
        </w:rPr>
        <w:t xml:space="preserve">1 июля 2011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Предисловие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принципы стандартизации в Российской Федерации установлены Федеральным </w:t>
      </w:r>
      <w:hyperlink w:history="0" r:id="rId9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w:history="0" r:id="rId10" w:tooltip="Приказ Росстандарта от 28.10.2010 N 335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ГОСТ Р 1.0-2004</w:t>
        </w:r>
      </w:hyperlink>
      <w:r>
        <w:rPr>
          <w:sz w:val="20"/>
        </w:rPr>
        <w:t xml:space="preserve"> "Стандартизация в Российской Федерации. Основные положения".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Сведения о стандарте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 Государственным научным учреждением "Всероссийский научно-исследовательский институт кормов имени В.Р. Вильямса Российской академии сельскохозяйственных наук" (ГНУ ВИК Россельхозакадемии).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Внесен Техническим комитетом по стандартизации ТК 130 "Кормопроизводство".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 и введен в действие </w:t>
      </w:r>
      <w:hyperlink w:history="0" r:id="rId11" w:tooltip="Приказ Росстандарта от 28.10.2010 N 335-ст &quot;Об утверждении национального стандар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техническому регулированию и метрологии от 28 октября 2010 г. N 335-ст.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Введен впервые.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распространяется на зерно кормового тритикале, используемое для производства кормов и комбикормов.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обеспечивающие безопасность зерна кормового тритикале, изложены в </w:t>
      </w:r>
      <w:hyperlink w:history="0" w:anchor="P190" w:tooltip="4.4. Содержание токсичных элементов, микотоксинов, пестицидов, нитратов и нитритов, радионуклидов в зерне кормового тритикале не должно превышать допустимые уровни, установленные [1].">
        <w:r>
          <w:rPr>
            <w:sz w:val="20"/>
            <w:color w:val="0000ff"/>
          </w:rPr>
          <w:t xml:space="preserve">4.4</w:t>
        </w:r>
      </w:hyperlink>
      <w:r>
        <w:rPr>
          <w:sz w:val="20"/>
        </w:rPr>
        <w:t xml:space="preserve">, </w:t>
      </w:r>
      <w:hyperlink w:history="0" w:anchor="P113" w:tooltip="4.2. По органолептическим признакам и показателям безопасности зерно кормового тритикале должно соответствовать требованиям, указанным в таблице 1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Нормативные ссылки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использованы нормативные ссылки на следующие стандарты:</w:t>
      </w:r>
    </w:p>
    <w:p>
      <w:pPr>
        <w:pStyle w:val="0"/>
        <w:spacing w:before="200" w:line-rule="auto"/>
        <w:ind w:firstLine="540"/>
        <w:jc w:val="both"/>
      </w:pPr>
      <w:hyperlink w:history="0" r:id="rId14" w:tooltip="&quot;ГОСТ Р ИСО 24333-2011. Национальный стандарт Российской Федерации. Зерно и продукты его переработки. Отбор проб&quot; (утв. и введен в действие Приказом Росстандарта от 13.12.2011 N 1028-ст) ------------ Утратил силу или отменен {КонсультантПлюс}">
        <w:r>
          <w:rPr>
            <w:sz w:val="20"/>
            <w:color w:val="0000ff"/>
          </w:rPr>
          <w:t xml:space="preserve">ГОСТ Р ИСО 24333-2011</w:t>
        </w:r>
      </w:hyperlink>
      <w:r>
        <w:rPr>
          <w:sz w:val="20"/>
        </w:rPr>
        <w:t xml:space="preserve">. Зерно и продукты его переработки. Отбор проб</w:t>
      </w:r>
    </w:p>
    <w:p>
      <w:pPr>
        <w:pStyle w:val="0"/>
        <w:jc w:val="both"/>
      </w:pPr>
      <w:r>
        <w:rPr>
          <w:sz w:val="20"/>
        </w:rPr>
        <w:t xml:space="preserve">(ссылка в ред. </w:t>
      </w:r>
      <w:hyperlink w:history="0" r:id="rId1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16" w:tooltip="&quot;ГОСТ 32040-2012. Межгосударственный стандарт.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&quot; (введен в действие Приказом Росстандарта от 28.06.2013 N 302-ст) {КонсультантПлюс}">
        <w:r>
          <w:rPr>
            <w:sz w:val="20"/>
            <w:color w:val="0000ff"/>
          </w:rPr>
          <w:t xml:space="preserve">ГОСТ 32040-2012</w:t>
        </w:r>
      </w:hyperlink>
      <w:r>
        <w:rPr>
          <w:sz w:val="20"/>
        </w:rPr>
        <w:t xml:space="preserve">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Ссылка исключена. - </w:t>
      </w:r>
      <w:hyperlink w:history="0" r:id="rId1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 N 1</w:t>
        </w:r>
      </w:hyperlink>
      <w:r>
        <w:rPr>
          <w:sz w:val="20"/>
        </w:rPr>
        <w:t xml:space="preserve">, утв. Приказом Росстандарта от 20.09.2013 N 1080-ст</w:t>
      </w:r>
    </w:p>
    <w:p>
      <w:pPr>
        <w:pStyle w:val="0"/>
        <w:spacing w:before="200" w:line-rule="auto"/>
        <w:ind w:firstLine="540"/>
        <w:jc w:val="both"/>
      </w:pPr>
      <w:hyperlink w:history="0" r:id="rId19" w:tooltip="&quot;ГОСТ Р 51417-99 (ИСО 5983:1997). Государственный стандарт Российской Федерации. Корма, комбикорма, комбикормовое сырье. Определение массовой доли азота и вычисление массовой доли сырого протеина. Метод Кьельдаля&quot; (принят и введен в действие Постановлением Госстандарта России от 22.12.1999 N 572-ст) ------------ Утратил силу или отменен {КонсультантПлюс}">
        <w:r>
          <w:rPr>
            <w:sz w:val="20"/>
            <w:color w:val="0000ff"/>
          </w:rPr>
          <w:t xml:space="preserve">ГОСТ Р 51417-99</w:t>
        </w:r>
      </w:hyperlink>
      <w:r>
        <w:rPr>
          <w:sz w:val="20"/>
        </w:rPr>
        <w:t xml:space="preserve"> (ИСО 5983-97) Корма, комбикорма, комбикормовое сырье. Определение массовой доли азота и вычисление массовой доли сырого протеина. Метод Къельдаля</w:t>
      </w:r>
    </w:p>
    <w:p>
      <w:pPr>
        <w:pStyle w:val="0"/>
        <w:spacing w:before="200" w:line-rule="auto"/>
        <w:ind w:firstLine="540"/>
        <w:jc w:val="both"/>
      </w:pPr>
      <w:hyperlink w:history="0" r:id="rId20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<w:r>
          <w:rPr>
            <w:sz w:val="20"/>
            <w:color w:val="0000ff"/>
          </w:rPr>
          <w:t xml:space="preserve">ГОСТ 31674-2012</w:t>
        </w:r>
      </w:hyperlink>
      <w:r>
        <w:rPr>
          <w:sz w:val="20"/>
        </w:rPr>
        <w:t xml:space="preserve"> Корма, комбикорма, комбикормовое сырье. Методы определения общей токсичности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22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<w:r>
          <w:rPr>
            <w:sz w:val="20"/>
            <w:color w:val="0000ff"/>
          </w:rPr>
          <w:t xml:space="preserve">ГОСТ 31653-2012</w:t>
        </w:r>
      </w:hyperlink>
      <w:r>
        <w:rPr>
          <w:sz w:val="20"/>
        </w:rPr>
        <w:t xml:space="preserve"> Корма. Метод иммуноферментного определения микотоксинов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24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<w:r>
          <w:rPr>
            <w:sz w:val="20"/>
            <w:color w:val="0000ff"/>
          </w:rPr>
          <w:t xml:space="preserve">ГОСТ 31481-2012</w:t>
        </w:r>
      </w:hyperlink>
      <w:r>
        <w:rPr>
          <w:sz w:val="20"/>
        </w:rPr>
        <w:t xml:space="preserve"> Комбикорма, комбикормовое сырье. Метод определения остаточных количеств хлорорганических пестицидов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26" w:tooltip="&quot;ГОСТ 31640-2012. Межгосударственный стандарт. Корма. Методы определения содержания сухого вещества&quot; (введен в действие Приказом Росстандарта от 26.09.2012 N 436-ст) {КонсультантПлюс}">
        <w:r>
          <w:rPr>
            <w:sz w:val="20"/>
            <w:color w:val="0000ff"/>
          </w:rPr>
          <w:t xml:space="preserve">ГОСТ 31640-2012</w:t>
        </w:r>
      </w:hyperlink>
      <w:r>
        <w:rPr>
          <w:sz w:val="20"/>
        </w:rPr>
        <w:t xml:space="preserve"> Корма. Методы определения содержания сухого вещества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28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<w:r>
          <w:rPr>
            <w:sz w:val="20"/>
            <w:color w:val="0000ff"/>
          </w:rPr>
          <w:t xml:space="preserve">ГОСТ 31675-2012</w:t>
        </w:r>
      </w:hyperlink>
      <w:r>
        <w:rPr>
          <w:sz w:val="20"/>
        </w:rPr>
        <w:t xml:space="preserve"> Корма. Методы определения содержания сырой клетчатки с применением промежуточной фильтрации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30" w:tooltip="&quot;ГОСТ 31748-2012 (ISO 16050:2003). Межгосударственный стандарт.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&quot; (введен в действие Приказом Росстандарта от 29.11.2012 N 1760-ст) {КонсультантПлюс}">
        <w:r>
          <w:rPr>
            <w:sz w:val="20"/>
            <w:color w:val="0000ff"/>
          </w:rPr>
          <w:t xml:space="preserve">ГОСТ 31748-2012</w:t>
        </w:r>
      </w:hyperlink>
      <w:r>
        <w:rPr>
          <w:sz w:val="20"/>
        </w:rPr>
        <w:t xml:space="preserve"> (ISO 16050:2003)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32" w:tooltip="&quot;ГОСТ 10967-90. Государственный стандарт Союза ССР. Зерно. Методы определения запаха и цвета&quot; (утв. и введен в действие Постановлением Госстандарта СССР от 28.09.1990 N 2585) ------------ Утратил силу или отменен {КонсультантПлюс}">
        <w:r>
          <w:rPr>
            <w:sz w:val="20"/>
            <w:color w:val="0000ff"/>
          </w:rPr>
          <w:t xml:space="preserve">ГОСТ 10967-90</w:t>
        </w:r>
      </w:hyperlink>
      <w:r>
        <w:rPr>
          <w:sz w:val="20"/>
        </w:rPr>
        <w:t xml:space="preserve"> Зерно. Методы определения запаха и цвета</w:t>
      </w:r>
    </w:p>
    <w:p>
      <w:pPr>
        <w:pStyle w:val="0"/>
        <w:spacing w:before="200" w:line-rule="auto"/>
        <w:ind w:firstLine="540"/>
        <w:jc w:val="both"/>
      </w:pPr>
      <w:hyperlink w:history="0" r:id="rId33" w:tooltip="&quot;ГОСТ 13496.4-93. Межгосударственный стандарт. Корма, комбикорма, комбикормовое сырье. Методы определения содержания азота и сырого протеина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13496.4-93</w:t>
        </w:r>
      </w:hyperlink>
      <w:r>
        <w:rPr>
          <w:sz w:val="20"/>
        </w:rPr>
        <w:t xml:space="preserve"> Корма, комбикорма, комбикормовое сырье. Методы определения содержания азота и сырого протеина</w:t>
      </w:r>
    </w:p>
    <w:p>
      <w:pPr>
        <w:pStyle w:val="0"/>
        <w:spacing w:before="200" w:line-rule="auto"/>
        <w:ind w:firstLine="540"/>
        <w:jc w:val="both"/>
      </w:pPr>
      <w:hyperlink w:history="0" r:id="rId34" w:tooltip="&quot;ГОСТ 13496.15-97. Межгосударственный стандарт. Корма, комбикорма, комбикормовое сырье. Методы определения содержания сырого жира&quot; (введен в действие Постановлением Госстандарта России от 27.03.1998 N 88) (ред. от 09.03.2004) ------------ Утратил силу или отменен {КонсультантПлюс}">
        <w:r>
          <w:rPr>
            <w:sz w:val="20"/>
            <w:color w:val="0000ff"/>
          </w:rPr>
          <w:t xml:space="preserve">ГОСТ 13496.15-97</w:t>
        </w:r>
      </w:hyperlink>
      <w:r>
        <w:rPr>
          <w:sz w:val="20"/>
        </w:rPr>
        <w:t xml:space="preserve"> Корма, комбикорма, комбикормовое сырье. Методы определения сырого жира</w:t>
      </w:r>
    </w:p>
    <w:p>
      <w:pPr>
        <w:pStyle w:val="0"/>
        <w:spacing w:before="200" w:line-rule="auto"/>
        <w:ind w:firstLine="540"/>
        <w:jc w:val="both"/>
      </w:pPr>
      <w:hyperlink w:history="0" r:id="rId35" w:tooltip="&quot;ГОСТ 13496.19-93. Межгосударственный стандарт. Корма, комбикорма, комбикормовое сырье. Методы определения содержания нитратов и нитритов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13496.19-93</w:t>
        </w:r>
      </w:hyperlink>
      <w:r>
        <w:rPr>
          <w:sz w:val="20"/>
        </w:rPr>
        <w:t xml:space="preserve"> Корма, комбикорма, комбикормовое сырье. Методы определения содержания нитратов и нитритов</w:t>
      </w:r>
    </w:p>
    <w:p>
      <w:pPr>
        <w:pStyle w:val="0"/>
        <w:spacing w:before="200" w:line-rule="auto"/>
        <w:ind w:firstLine="540"/>
        <w:jc w:val="both"/>
      </w:pPr>
      <w:hyperlink w:history="0" r:id="rId36" w:tooltip="&quot;ГОСТ 13586.3-83. Государственный стандарт Союза ССР. Зерно. Правила приемки и методы отбора проб&quot; (утв. и введен в действие Постановлением Госстандарта СССР от 18.05.1983 N 2253) (ред. от 25.07.1990) ------------ Утратил силу или отменен {КонсультантПлюс}">
        <w:r>
          <w:rPr>
            <w:sz w:val="20"/>
            <w:color w:val="0000ff"/>
          </w:rPr>
          <w:t xml:space="preserve">ГОСТ 13586.3-83</w:t>
        </w:r>
      </w:hyperlink>
      <w:r>
        <w:rPr>
          <w:sz w:val="20"/>
        </w:rPr>
        <w:t xml:space="preserve"> Зерно. Правила приемки и методы отбора проб</w:t>
      </w:r>
    </w:p>
    <w:p>
      <w:pPr>
        <w:pStyle w:val="0"/>
        <w:spacing w:before="200" w:line-rule="auto"/>
        <w:ind w:firstLine="540"/>
        <w:jc w:val="both"/>
      </w:pPr>
      <w:hyperlink w:history="0" r:id="rId37" w:tooltip="&quot;ГОСТ 13586.4-83. Государственный стандарт Союза ССР. Зерно. Методы определения зараженности и поврежденности вредителями&quot; (утв. и введен в действие Постановлением Госстандарта СССР от 23.05.1983 N 2300) (ред. от 22.09.1997) {КонсультантПлюс}">
        <w:r>
          <w:rPr>
            <w:sz w:val="20"/>
            <w:color w:val="0000ff"/>
          </w:rPr>
          <w:t xml:space="preserve">ГОСТ 13586.4-83</w:t>
        </w:r>
      </w:hyperlink>
      <w:r>
        <w:rPr>
          <w:sz w:val="20"/>
        </w:rPr>
        <w:t xml:space="preserve"> Зерно. Методы определения зараженности и поврежденности вредителями</w:t>
      </w:r>
    </w:p>
    <w:p>
      <w:pPr>
        <w:pStyle w:val="0"/>
        <w:spacing w:before="200" w:line-rule="auto"/>
        <w:ind w:firstLine="540"/>
        <w:jc w:val="both"/>
      </w:pPr>
      <w:hyperlink w:history="0" r:id="rId38" w:tooltip="&quot;ГОСТ 23153-78. Государственный стандарт Союза ССР. Кормопроизводство. Термины и определения&quot; (утв. и введен в действие Постановлением Госстандарта СССР от 29.05.1978 N 1453) (ред. от 01.12.1989) {КонсультантПлюс}">
        <w:r>
          <w:rPr>
            <w:sz w:val="20"/>
            <w:color w:val="0000ff"/>
          </w:rPr>
          <w:t xml:space="preserve">ГОСТ 23153-78</w:t>
        </w:r>
      </w:hyperlink>
      <w:r>
        <w:rPr>
          <w:sz w:val="20"/>
        </w:rPr>
        <w:t xml:space="preserve"> Кормопроизводство. Термины и определения</w:t>
      </w:r>
    </w:p>
    <w:p>
      <w:pPr>
        <w:pStyle w:val="0"/>
        <w:spacing w:before="200" w:line-rule="auto"/>
        <w:ind w:firstLine="540"/>
        <w:jc w:val="both"/>
      </w:pPr>
      <w:hyperlink w:history="0" r:id="rId39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<w:r>
          <w:rPr>
            <w:sz w:val="20"/>
            <w:color w:val="0000ff"/>
          </w:rPr>
          <w:t xml:space="preserve">ГОСТ 26226-95</w:t>
        </w:r>
      </w:hyperlink>
      <w:r>
        <w:rPr>
          <w:sz w:val="20"/>
        </w:rPr>
        <w:t xml:space="preserve"> Корма, комбикорма, комбикормовое сырье. Методы определения сырой золы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41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26927-86</w:t>
        </w:r>
      </w:hyperlink>
      <w:r>
        <w:rPr>
          <w:sz w:val="20"/>
        </w:rPr>
        <w:t xml:space="preserve"> Сырье и продукты пищевые. Методы определения ртути</w:t>
      </w:r>
    </w:p>
    <w:p>
      <w:pPr>
        <w:pStyle w:val="0"/>
        <w:spacing w:before="200" w:line-rule="auto"/>
        <w:ind w:firstLine="540"/>
        <w:jc w:val="both"/>
      </w:pPr>
      <w:hyperlink w:history="0" r:id="rId42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26929-94</w:t>
        </w:r>
      </w:hyperlink>
      <w:r>
        <w:rPr>
          <w:sz w:val="20"/>
        </w:rPr>
        <w:t xml:space="preserve"> Сырье и продукты пищевые. Подготовка проб. Минерализация для определения содержания токсичных элементов</w:t>
      </w:r>
    </w:p>
    <w:p>
      <w:pPr>
        <w:pStyle w:val="0"/>
        <w:spacing w:before="200" w:line-rule="auto"/>
        <w:ind w:firstLine="540"/>
        <w:jc w:val="both"/>
      </w:pPr>
      <w:hyperlink w:history="0" r:id="rId43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<w:r>
          <w:rPr>
            <w:sz w:val="20"/>
            <w:color w:val="0000ff"/>
          </w:rPr>
          <w:t xml:space="preserve">ГОСТ 26930-86</w:t>
        </w:r>
      </w:hyperlink>
      <w:r>
        <w:rPr>
          <w:sz w:val="20"/>
        </w:rPr>
        <w:t xml:space="preserve"> Сырье и продукты пищевые. Метод определения мышьяка</w:t>
      </w:r>
    </w:p>
    <w:p>
      <w:pPr>
        <w:pStyle w:val="0"/>
        <w:spacing w:before="200" w:line-rule="auto"/>
        <w:ind w:firstLine="540"/>
        <w:jc w:val="both"/>
      </w:pPr>
      <w:hyperlink w:history="0" r:id="rId44" w:tooltip="&quot;ГОСТ 27186-86. Государственный стандарт Союза ССР. Зерно заготовляемое и поставляемое. Термины и определения&quot; (утв. и введен в действие Постановлением Госстандарта СССР от 20.12.1986 N 4445) {КонсультантПлюс}">
        <w:r>
          <w:rPr>
            <w:sz w:val="20"/>
            <w:color w:val="0000ff"/>
          </w:rPr>
          <w:t xml:space="preserve">ГОСТ 27186-86</w:t>
        </w:r>
      </w:hyperlink>
      <w:r>
        <w:rPr>
          <w:sz w:val="20"/>
        </w:rPr>
        <w:t xml:space="preserve"> Зерно заготовляемое и поставляемое. Термины и определения</w:t>
      </w:r>
    </w:p>
    <w:p>
      <w:pPr>
        <w:pStyle w:val="0"/>
        <w:spacing w:before="200" w:line-rule="auto"/>
        <w:ind w:firstLine="540"/>
        <w:jc w:val="both"/>
      </w:pPr>
      <w:hyperlink w:history="0" r:id="rId45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<w:r>
          <w:rPr>
            <w:sz w:val="20"/>
            <w:color w:val="0000ff"/>
          </w:rPr>
          <w:t xml:space="preserve">ГОСТ 28001-88</w:t>
        </w:r>
      </w:hyperlink>
      <w:r>
        <w:rPr>
          <w:sz w:val="20"/>
        </w:rPr>
        <w:t xml:space="preserve"> Зерно фуражное, продукты его переработки, комбикорма. Методы определения микотоксинов: Т-2 токсина, зеараленона (Ф-2) и охратоксина А</w:t>
      </w:r>
    </w:p>
    <w:p>
      <w:pPr>
        <w:pStyle w:val="0"/>
        <w:spacing w:before="200" w:line-rule="auto"/>
        <w:ind w:firstLine="540"/>
        <w:jc w:val="both"/>
      </w:pPr>
      <w:hyperlink w:history="0" r:id="rId46" w:tooltip="&quot;ГОСТ 30483-97. Межгосударственный стандарт.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&quot; (введен в действие Постановлением Госстандарта России от 22.09.1997 N 330) {КонсультантПлюс}">
        <w:r>
          <w:rPr>
            <w:sz w:val="20"/>
            <w:color w:val="0000ff"/>
          </w:rPr>
          <w:t xml:space="preserve">ГОСТ 30483-97</w:t>
        </w:r>
      </w:hyperlink>
      <w:r>
        <w:rPr>
          <w:sz w:val="20"/>
        </w:rPr>
        <w:t xml:space="preserve">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</w:t>
      </w:r>
    </w:p>
    <w:p>
      <w:pPr>
        <w:pStyle w:val="0"/>
        <w:spacing w:before="200" w:line-rule="auto"/>
        <w:ind w:firstLine="540"/>
        <w:jc w:val="both"/>
      </w:pPr>
      <w:hyperlink w:history="0" r:id="rId47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<w:r>
          <w:rPr>
            <w:sz w:val="20"/>
            <w:color w:val="0000ff"/>
          </w:rPr>
          <w:t xml:space="preserve">ГОСТ 30692-2000</w:t>
        </w:r>
      </w:hyperlink>
      <w:r>
        <w:rPr>
          <w:sz w:val="20"/>
        </w:rPr>
        <w:t xml:space="preserve"> Корма, комбикорма, комбикормовое сырье. Атомно-абсорбционный метод определения содержания меди, свинца, цинка и кадмия</w:t>
      </w:r>
    </w:p>
    <w:p>
      <w:pPr>
        <w:pStyle w:val="0"/>
        <w:spacing w:before="200" w:line-rule="auto"/>
        <w:ind w:firstLine="540"/>
        <w:jc w:val="both"/>
      </w:pPr>
      <w:hyperlink w:history="0" r:id="rId48" w:tooltip="&quot;ГОСТ Р 51425-99 (ИСО 6870-85). Государственный стандарт Российской Федерации. Корма, комбикорма, комбикормовое сырье. Метод определения массовой доли зеараленона&quot; (принят и введен в действие Постановлением Госстандарта России от 22.12.1999 N 580-ст) ------------ Утратил силу или отменен {КонсультантПлюс}">
        <w:r>
          <w:rPr>
            <w:sz w:val="20"/>
            <w:color w:val="0000ff"/>
          </w:rPr>
          <w:t xml:space="preserve">ГОСТ Р 51425-99</w:t>
        </w:r>
      </w:hyperlink>
      <w:r>
        <w:rPr>
          <w:sz w:val="20"/>
        </w:rPr>
        <w:t xml:space="preserve"> Корма, комбикорма, комбикормовое сырье. Метод определения массовой доли зеараленона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4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50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<w:r>
          <w:rPr>
            <w:sz w:val="20"/>
            <w:color w:val="0000ff"/>
          </w:rPr>
          <w:t xml:space="preserve">ГОСТ Р 53100-2008</w:t>
        </w:r>
      </w:hyperlink>
      <w:r>
        <w:rPr>
          <w:sz w:val="20"/>
        </w:rPr>
        <w:t xml:space="preserve">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5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52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<w:r>
          <w:rPr>
            <w:sz w:val="20"/>
            <w:color w:val="0000ff"/>
          </w:rPr>
          <w:t xml:space="preserve">ГОСТ Р 53101-2008</w:t>
        </w:r>
      </w:hyperlink>
      <w:r>
        <w:rPr>
          <w:sz w:val="20"/>
        </w:rPr>
        <w:t xml:space="preserve">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53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54" w:tooltip="&quot;ГОСТ Р 54040-2010. Национальный стандарт Российской Федерации. Продукция растениеводства и корма. Метод определения Cs-137&quot; (утв. и введен в действие Приказом Росстандарта от 30.11.2010 N 654-ст) {КонсультантПлюс}">
        <w:r>
          <w:rPr>
            <w:sz w:val="20"/>
            <w:color w:val="0000ff"/>
          </w:rPr>
          <w:t xml:space="preserve">ГОСТ Р 54040-2010</w:t>
        </w:r>
      </w:hyperlink>
      <w:r>
        <w:rPr>
          <w:sz w:val="20"/>
        </w:rPr>
        <w:t xml:space="preserve"> Продукция растениеводства и корма. Метод определения Cs-137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5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56" w:tooltip="&quot;ГОСТ 13586.6-93. Межгосударственный стандарт. Зерно. Методы определения зараженности вредителями&quot; (введен в действие Постановлением Госстандарта России от 02.06.1994 N 160) {КонсультантПлюс}">
        <w:r>
          <w:rPr>
            <w:sz w:val="20"/>
            <w:color w:val="0000ff"/>
          </w:rPr>
          <w:t xml:space="preserve">ГОСТ 13586.6-93</w:t>
        </w:r>
      </w:hyperlink>
      <w:r>
        <w:rPr>
          <w:sz w:val="20"/>
        </w:rPr>
        <w:t xml:space="preserve"> Зерно. Методы определения зараженности вредителями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57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58" w:tooltip="&quot;ГОСТ 31646-2012. Межгосударственный стандарт. Зерновые культуры. Метод определения содержания фузариозных зерен&quot; (введен в действие Приказом Росстандарта от 20.09.2012 N 373-ст) {КонсультантПлюс}">
        <w:r>
          <w:rPr>
            <w:sz w:val="20"/>
            <w:color w:val="0000ff"/>
          </w:rPr>
          <w:t xml:space="preserve">ГОСТ 31646-2012</w:t>
        </w:r>
      </w:hyperlink>
      <w:r>
        <w:rPr>
          <w:sz w:val="20"/>
        </w:rPr>
        <w:t xml:space="preserve"> Зерновые культуры. Метод определения содержания фузариозных зерен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5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60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<w:r>
          <w:rPr>
            <w:sz w:val="20"/>
            <w:color w:val="0000ff"/>
          </w:rPr>
          <w:t xml:space="preserve">ГОСТ 31650-2012</w:t>
        </w:r>
      </w:hyperlink>
      <w:r>
        <w:rPr>
          <w:sz w:val="20"/>
        </w:rPr>
        <w:t xml:space="preserve"> Средства лекарственные для животных, корма, кормовые добавки. Определение массовой доли ртути методом атомно-абсорбционной спектрометрии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6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62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<w:r>
          <w:rPr>
            <w:sz w:val="20"/>
            <w:color w:val="0000ff"/>
          </w:rPr>
          <w:t xml:space="preserve">ГОСТ 31674-2012</w:t>
        </w:r>
      </w:hyperlink>
      <w:r>
        <w:rPr>
          <w:sz w:val="20"/>
        </w:rPr>
        <w:t xml:space="preserve"> Корма, комбикорма, комбикормовое сырье. Методы определения общей токсичности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63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hyperlink w:history="0" r:id="rId64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<w:r>
          <w:rPr>
            <w:sz w:val="20"/>
            <w:color w:val="0000ff"/>
          </w:rPr>
          <w:t xml:space="preserve">ГОСТ 31691-2012</w:t>
        </w:r>
      </w:hyperlink>
      <w:r>
        <w:rPr>
          <w:sz w:val="20"/>
        </w:rPr>
        <w:t xml:space="preserve"> Зерно и продукты его переработки, комбикорма. Определение содержания зеараленона методом высокоэффективной жидкостной хроматографии.</w:t>
      </w:r>
    </w:p>
    <w:p>
      <w:pPr>
        <w:pStyle w:val="0"/>
        <w:jc w:val="both"/>
      </w:pPr>
      <w:r>
        <w:rPr>
          <w:sz w:val="20"/>
        </w:rPr>
        <w:t xml:space="preserve">(ссылка введена </w:t>
      </w:r>
      <w:hyperlink w:history="0" r:id="rId6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Термины и определения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применены термины по </w:t>
      </w:r>
      <w:hyperlink w:history="0" r:id="rId66" w:tooltip="&quot;ГОСТ 23153-78. Государственный стандарт Союза ССР. Кормопроизводство. Термины и определения&quot; (утв. и введен в действие Постановлением Госстандарта СССР от 29.05.1978 N 1453) (ред. от 01.12.1989) {КонсультантПлюс}">
        <w:r>
          <w:rPr>
            <w:sz w:val="20"/>
            <w:color w:val="0000ff"/>
          </w:rPr>
          <w:t xml:space="preserve">ГОСТ 23153</w:t>
        </w:r>
      </w:hyperlink>
      <w:r>
        <w:rPr>
          <w:sz w:val="20"/>
        </w:rPr>
        <w:t xml:space="preserve"> и </w:t>
      </w:r>
      <w:hyperlink w:history="0" r:id="rId67" w:tooltip="&quot;ГОСТ 27186-86. Государственный стандарт Союза ССР. Зерно заготовляемое и поставляемое. Термины и определения&quot; (утв. и введен в действие Постановлением Госстандарта СССР от 20.12.1986 N 4445) {КонсультантПлюс}">
        <w:r>
          <w:rPr>
            <w:sz w:val="20"/>
            <w:color w:val="0000ff"/>
          </w:rPr>
          <w:t xml:space="preserve">ГОСТ 27186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Технические требования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Зерно кормового тритикале должно соответствовать требованиям настоящего стандарта.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органолептическим признакам и показателям безопасности зерно кормового тритикале должно соответствовать требованиям, указанным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969"/>
      </w:tblGrid>
      <w:tr>
        <w:tc>
          <w:tcPr>
            <w:tcW w:w="57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и норма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Состояние</w:t>
            </w:r>
          </w:p>
        </w:tc>
        <w:tc>
          <w:tcPr>
            <w:tcW w:w="3969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 здоровом негреющемся состоянии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Цвет</w:t>
            </w:r>
          </w:p>
        </w:tc>
        <w:tc>
          <w:tcPr>
            <w:tcW w:w="3969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Свойственный нормальному зерну тритикале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Запах</w:t>
            </w:r>
          </w:p>
        </w:tc>
        <w:tc>
          <w:tcPr>
            <w:tcW w:w="3969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Свойственный здоровому зерну тритикале; посторонний запах (затхлый, солодовый, плесневый, гнилостный) не допускается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Зараженность вредителями</w:t>
            </w:r>
          </w:p>
        </w:tc>
        <w:tc>
          <w:tcPr>
            <w:tcW w:w="3969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Не допускается, кроме зараженности клещом не выше II степени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минеральной примеси, %, не более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blPrEx>
          <w:tblBorders>
            <w:insideH w:val="nil"/>
          </w:tblBorders>
        </w:tblPrEx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вредной примеси, %, не более:</w:t>
            </w:r>
          </w:p>
        </w:tc>
        <w:tc>
          <w:tcPr>
            <w:tcW w:w="3969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</w:tr>
      <w:tr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спорынья и головня (в совокупности)</w:t>
            </w:r>
          </w:p>
        </w:tc>
        <w:tc>
          <w:tcPr>
            <w:tcW w:w="3969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семена горчака ползучего, вязеля разноцветного</w:t>
            </w:r>
          </w:p>
        </w:tc>
        <w:tc>
          <w:tcPr>
            <w:tcW w:w="3969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blPrEx>
          <w:tblBorders>
            <w:insideH w:val="nil"/>
          </w:tblBorders>
        </w:tblPrEx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семена гелиотропа опушенноплодного и триходесмы седой</w:t>
            </w:r>
          </w:p>
        </w:tc>
        <w:tc>
          <w:tcPr>
            <w:tcW w:w="3969" w:type="dxa"/>
            <w:vAlign w:val="bottom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испорченных зерен в составе сорной примеси, %, не более</w:t>
            </w:r>
          </w:p>
        </w:tc>
        <w:tc>
          <w:tcPr>
            <w:tcW w:w="39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куколя в составе сорной примеси, %, не более</w:t>
            </w:r>
          </w:p>
        </w:tc>
        <w:tc>
          <w:tcPr>
            <w:tcW w:w="39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фузариозных зерен, %, не более </w:t>
            </w:r>
            <w:hyperlink w:history="0" w:anchor="P148" w:tooltip="&lt;*&gt; Определения содержания фузариозных зерен в кормовом зерне тритикале проводят после утверждения стандартов на мет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9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5726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головневых (маранных, синегузочных) зерен, %, не более</w:t>
            </w:r>
          </w:p>
        </w:tc>
        <w:tc>
          <w:tcPr>
            <w:tcW w:w="3969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допускается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Определения содержания фузариозных зерен в кормовом зерне тритикале проводят после утверждения стандартов на метод.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 По физико-химическим показателям зерно кормового тритикале подразделяют на три класса качества в соответствии с требованиями, указанными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1516"/>
        <w:gridCol w:w="1516"/>
        <w:gridCol w:w="1518"/>
      </w:tblGrid>
      <w:tr>
        <w:tc>
          <w:tcPr>
            <w:tcW w:w="51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45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для класса</w:t>
            </w:r>
          </w:p>
        </w:tc>
      </w:tr>
      <w:tr>
        <w:tc>
          <w:tcPr>
            <w:vMerge w:val="continue"/>
          </w:tcPr>
          <w:p/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1-го</w:t>
            </w:r>
          </w:p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2-го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3-го</w:t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сухого вещества, г/кг, не менее</w:t>
            </w:r>
          </w:p>
        </w:tc>
        <w:tc>
          <w:tcPr>
            <w:tcW w:w="1516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1516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518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      <w:r>
                <w:rPr>
                  <w:sz w:val="20"/>
                  <w:color w:val="0000ff"/>
                </w:rPr>
                <w:t xml:space="preserve">Изменения N 1</w:t>
              </w:r>
            </w:hyperlink>
            <w:r>
              <w:rPr>
                <w:sz w:val="20"/>
              </w:rPr>
              <w:t xml:space="preserve">, утв. Приказом Росстандарта от 20.09.2013 N 1080-ст)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652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Позиция исключена с 1 января 2014 года. - </w:t>
            </w:r>
            <w:hyperlink w:history="0" r:id="rId7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      <w:r>
                <w:rPr>
                  <w:sz w:val="20"/>
                  <w:color w:val="0000ff"/>
                </w:rPr>
                <w:t xml:space="preserve">Изменение N 1</w:t>
              </w:r>
            </w:hyperlink>
            <w:r>
              <w:rPr>
                <w:sz w:val="20"/>
              </w:rPr>
              <w:t xml:space="preserve">, утв. Приказом Росстандарта от 20.09.2013 N 1080-ст.</w:t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в сухом веществе, г/кг:</w:t>
            </w:r>
          </w:p>
        </w:tc>
        <w:tc>
          <w:tcPr>
            <w:tcW w:w="15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сырого протеина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130,0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120,0 - 130,0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120,0</w:t>
            </w:r>
          </w:p>
        </w:tc>
      </w:tr>
      <w:tr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сырой золы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15,0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15,0 - 20,0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      <w:r>
                <w:rPr>
                  <w:sz w:val="20"/>
                  <w:color w:val="0000ff"/>
                </w:rPr>
                <w:t xml:space="preserve">Изменения N 1</w:t>
              </w:r>
            </w:hyperlink>
            <w:r>
              <w:rPr>
                <w:sz w:val="20"/>
              </w:rPr>
              <w:t xml:space="preserve">, утв. Приказом Росстандарта от 20.09.2013 N 1080-ст)</w:t>
            </w:r>
          </w:p>
        </w:tc>
      </w:tr>
      <w:tr>
        <w:tc>
          <w:tcPr>
            <w:tcW w:w="5102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Сорная примесь, %, не более</w:t>
            </w:r>
          </w:p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5102" w:type="dxa"/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Зерновая примесь, %, не более</w:t>
            </w:r>
          </w:p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151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5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652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Примечание. Класс зерна определяют после его послеуборочной обработки на технологических линиях очистки и сушки по нормам, установленным в таблице 2, по наихудшему значению одного из показателей.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65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(примечание введено </w:t>
            </w:r>
            <w:hyperlink w:history="0" r:id="rId73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      <w:r>
                <w:rPr>
                  <w:sz w:val="20"/>
                  <w:color w:val="0000ff"/>
                </w:rPr>
                <w:t xml:space="preserve">Изменением N 1</w:t>
              </w:r>
            </w:hyperlink>
            <w:r>
              <w:rPr>
                <w:sz w:val="20"/>
              </w:rPr>
              <w:t xml:space="preserve">, утв. Приказом Росстандарта от 20.09.2013 N 1080-ст)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190" w:name="P190"/>
    <w:bookmarkEnd w:id="190"/>
    <w:p>
      <w:pPr>
        <w:pStyle w:val="0"/>
        <w:ind w:firstLine="540"/>
        <w:jc w:val="both"/>
      </w:pPr>
      <w:r>
        <w:rPr>
          <w:sz w:val="20"/>
        </w:rPr>
        <w:t xml:space="preserve">4.4. Содержание токсичных элементов, микотоксинов, пестицидов, нитратов и нитритов, радионуклидов в зерне кормового тритикале не должно превышать допустимые уровни, установленные </w:t>
      </w:r>
      <w:hyperlink w:history="0" w:anchor="P373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Сноска исключена с 1 января 2014 года. - </w:t>
      </w:r>
      <w:hyperlink w:history="0" r:id="rId7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 N 1</w:t>
        </w:r>
      </w:hyperlink>
      <w:r>
        <w:rPr>
          <w:sz w:val="20"/>
        </w:rPr>
        <w:t xml:space="preserve">, утв. Приказом Росстандарта от 20.09.2013 N 1080-ст.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 Состав основного зерна, сорной и зерновой примесей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К основному зерну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целые и поврежденные зерна кормового тритикале, по характеру их повреждений не относящиеся к сорной и зерновой примесям;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- 50% массы битых и изъеденных зерен кормового тритикале, независимо от характера и размера их повреждения;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кормовом тритикале зерна и семена других зерновых и зернобобовых культур, не отнесенные согласно стандартам на эти культуры по характеру их повреждений к сорной и зерновой примесям.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К сорной примеси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весь проход через сито с отверстиями диаметром 1,5 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остатке на сите с отверстиями диаметром 1,5 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минеральную примесь - гальку, комочки почвы, частицы шлака, руды;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органическую примесь - части стержней колоса, части стеблей и листьев, ости, пленки;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семена всех дикорастущих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испорченные зерна с явно испорченным эндоспермом от коричневого до черного цвета;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вредную примесь - головню, спорынью, горчак ползучий, плевел опьяняющий, термопсис ланцетный, софору лисохвостную, вязель разноцветный, гелиотроп опушенноплодный, триходесму седую;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зерна и семена других зерновых и зернобобовых культур, отнесенные согласно национальным стандартам на эти культуры по характеру их повреждений к сорной примеси, а также другие семена масличных культур.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К зерновой примеси относят: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зерна кормового тритикале: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50% массы битых и изъеденных зерен от всей их массы, независимо от характера и размера их повреждений;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давленые;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щуплые - деформированные, сморщенные с вдавленными боками и острой спинкой;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проросшие - с вышедшим наружу корешком или ростком или утраченным корешком или ростком;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поврежденные - зерна с измененным цветом оболочек и с эндоспермом от кремового до светло-коричневого цвета;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недозрелые;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раздутые при сушке, морозобойные;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кормовом тритикале зерна и семена других зерновых, зернобобовых, не отнесенные согласно стандартам на эти культуры по характеру их повреждений к сорной примеси.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Правила приемки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Правила приемки - по </w:t>
      </w:r>
      <w:hyperlink w:history="0" r:id="rId80" w:tooltip="&quot;ГОСТ 13586.3-83. Государственный стандарт Союза ССР. Зерно. Правила приемки и методы отбора проб&quot; (утв. и введен в действие Постановлением Госстандарта СССР от 18.05.1983 N 2253) (ред. от 25.07.1990) ------------ Утратил силу или отменен {КонсультантПлюс}">
        <w:r>
          <w:rPr>
            <w:sz w:val="20"/>
            <w:color w:val="0000ff"/>
          </w:rPr>
          <w:t xml:space="preserve">ГОСТ 13586.3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5.1а. Тритикале, содержащее примесь зерен других зерновых культур и семян зернобобовых культур более 15% массы зерна вместе с примесями, оценивают как смесь тритикале с другими культурами с указанием ее состава в процентах</w:t>
      </w:r>
    </w:p>
    <w:p>
      <w:pPr>
        <w:pStyle w:val="0"/>
        <w:jc w:val="both"/>
      </w:pPr>
      <w:r>
        <w:rPr>
          <w:sz w:val="20"/>
        </w:rPr>
        <w:t xml:space="preserve">(п. 5.1а введен </w:t>
      </w:r>
      <w:hyperlink w:history="0" r:id="rId8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Порядок и периодичность контроля содержания токсичных элементов, микотоксинов, пестицидов, нитритов и нитратов, радионуклидов, зерна кормового тритикале устанавливает изготовитель в программе производственного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Методы контроля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Отбор проб - по </w:t>
      </w:r>
      <w:hyperlink w:history="0" r:id="rId83" w:tooltip="&quot;ГОСТ 13586.3-83. Государственный стандарт Союза ССР. Зерно. Правила приемки и методы отбора проб&quot; (утв. и введен в действие Постановлением Госстандарта СССР от 18.05.1983 N 2253) (ред. от 25.07.1990) ------------ Утратил силу или отменен {КонсультантПлюс}">
        <w:r>
          <w:rPr>
            <w:sz w:val="20"/>
            <w:color w:val="0000ff"/>
          </w:rPr>
          <w:t xml:space="preserve">ГОСТ 13586.3</w:t>
        </w:r>
      </w:hyperlink>
      <w:r>
        <w:rPr>
          <w:sz w:val="20"/>
        </w:rPr>
        <w:t xml:space="preserve">, </w:t>
      </w:r>
      <w:hyperlink w:history="0" r:id="rId84" w:tooltip="&quot;ГОСТ Р ИСО 24333-2011. Национальный стандарт Российской Федерации. Зерно и продукты его переработки. Отбор проб&quot; (утв. и введен в действие Приказом Росстандарта от 13.12.2011 N 1028-ст) ------------ Утратил силу или отменен {КонсультантПлюс}">
        <w:r>
          <w:rPr>
            <w:sz w:val="20"/>
            <w:color w:val="0000ff"/>
          </w:rPr>
          <w:t xml:space="preserve">ГОСТ Р ИСО 24333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Определение запаха, цвета и обесцвеченности - по </w:t>
      </w:r>
      <w:hyperlink w:history="0" r:id="rId86" w:tooltip="&quot;ГОСТ 10967-90. Государственный стандарт Союза ССР. Зерно. Методы определения запаха и цвета&quot; (утв. и введен в действие Постановлением Госстандарта СССР от 28.09.1990 N 2585) ------------ Утратил силу или отменен {КонсультантПлюс}">
        <w:r>
          <w:rPr>
            <w:sz w:val="20"/>
            <w:color w:val="0000ff"/>
          </w:rPr>
          <w:t xml:space="preserve">ГОСТ 10967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Определение содержания сухого вещества - по </w:t>
      </w:r>
      <w:hyperlink w:history="0" r:id="rId87" w:tooltip="&quot;ГОСТ 31640-2012. Межгосударственный стандарт. Корма. Методы определения содержания сухого вещества&quot; (введен в действие Приказом Росстандарта от 26.09.2012 N 436-ст) {КонсультантПлюс}">
        <w:r>
          <w:rPr>
            <w:sz w:val="20"/>
            <w:color w:val="0000ff"/>
          </w:rPr>
          <w:t xml:space="preserve">ГОСТ 31640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Определение содержания сырого протеина - по </w:t>
      </w:r>
      <w:hyperlink w:history="0" r:id="rId89" w:tooltip="&quot;ГОСТ 32040-2012. Межгосударственный стандарт. Корма, комбикорма, комбикормовое сырье. Метод определения содержания сырого протеина, сырой клетчатки, сырого жира и влаги с применением спектроскопии в ближней инфракрасной области&quot; (введен в действие Приказом Росстандарта от 28.06.2013 N 302-ст) {КонсультантПлюс}">
        <w:r>
          <w:rPr>
            <w:sz w:val="20"/>
            <w:color w:val="0000ff"/>
          </w:rPr>
          <w:t xml:space="preserve">ГОСТ 32040</w:t>
        </w:r>
      </w:hyperlink>
      <w:r>
        <w:rPr>
          <w:sz w:val="20"/>
        </w:rPr>
        <w:t xml:space="preserve">, </w:t>
      </w:r>
      <w:hyperlink w:history="0" r:id="rId90" w:tooltip="&quot;ГОСТ Р 51417-99 (ИСО 5983:1997). Государственный стандарт Российской Федерации. Корма, комбикорма, комбикормовое сырье. Определение массовой доли азота и вычисление массовой доли сырого протеина. Метод Кьельдаля&quot; (принят и введен в действие Постановлением Госстандарта России от 22.12.1999 N 572-ст) ------------ Утратил силу или отменен {КонсультантПлюс}">
        <w:r>
          <w:rPr>
            <w:sz w:val="20"/>
            <w:color w:val="0000ff"/>
          </w:rPr>
          <w:t xml:space="preserve">ГОСТ Р 51417</w:t>
        </w:r>
      </w:hyperlink>
      <w:r>
        <w:rPr>
          <w:sz w:val="20"/>
        </w:rPr>
        <w:t xml:space="preserve">, </w:t>
      </w:r>
      <w:hyperlink w:history="0" r:id="rId91" w:tooltip="&quot;ГОСТ 13496.4-93. Межгосударственный стандарт. Корма, комбикорма, комбикормовое сырье. Методы определения содержания азота и сырого протеина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Р 13496.4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Определение содержания сырой золы - по </w:t>
      </w:r>
      <w:hyperlink w:history="0" r:id="rId93" w:tooltip="&quot;ГОСТ 26226-95. Межгосударственный стандарт. Корма, комбикорма, комбикормовое сырье. Методы определения сырой золы&quot; (введен в действие Постановлением Госстандарта России от 29.02.1996 N 140) {КонсультантПлюс}">
        <w:r>
          <w:rPr>
            <w:sz w:val="20"/>
            <w:color w:val="0000ff"/>
          </w:rPr>
          <w:t xml:space="preserve">ГОСТ 26226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Определение содержания сырого жира - по </w:t>
      </w:r>
      <w:hyperlink w:history="0" r:id="rId94" w:tooltip="&quot;ГОСТ 13496.15-97. Межгосударственный стандарт. Корма, комбикорма, комбикормовое сырье. Методы определения содержания сырого жира&quot; (введен в действие Постановлением Госстандарта России от 27.03.1998 N 88) (ред. от 09.03.2004) ------------ Утратил силу или отменен {КонсультантПлюс}">
        <w:r>
          <w:rPr>
            <w:sz w:val="20"/>
            <w:color w:val="0000ff"/>
          </w:rPr>
          <w:t xml:space="preserve">ГОСТ 13496.15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Определение содержания сырой клетчатки - по </w:t>
      </w:r>
      <w:hyperlink w:history="0" r:id="rId95" w:tooltip="&quot;ГОСТ 31675-2012. Межгосударственный стандарт. Корма. Методы определения содержания сырой клетчатки с применением промежуточной фильтрации&quot; (введен в действие Приказом Росстандарта от 29.11.2012 N 1752-ст) {КонсультантПлюс}">
        <w:r>
          <w:rPr>
            <w:sz w:val="20"/>
            <w:color w:val="0000ff"/>
          </w:rPr>
          <w:t xml:space="preserve">ГОСТ 31675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Определение зараженности и поврежденности вредителями - по </w:t>
      </w:r>
      <w:hyperlink w:history="0" r:id="rId97" w:tooltip="&quot;ГОСТ 13586.4-83. Государственный стандарт Союза ССР. Зерно. Методы определения зараженности и поврежденности вредителями&quot; (утв. и введен в действие Постановлением Госстандарта СССР от 23.05.1983 N 2300) (ред. от 22.09.1997) {КонсультантПлюс}">
        <w:r>
          <w:rPr>
            <w:sz w:val="20"/>
            <w:color w:val="0000ff"/>
          </w:rPr>
          <w:t xml:space="preserve">ГОСТ 13586.4</w:t>
        </w:r>
      </w:hyperlink>
      <w:r>
        <w:rPr>
          <w:sz w:val="20"/>
        </w:rPr>
        <w:t xml:space="preserve">, </w:t>
      </w:r>
      <w:hyperlink w:history="0" r:id="rId98" w:tooltip="&quot;ГОСТ 13586.6-93. Межгосударственный стандарт. Зерно. Методы определения зараженности вредителями&quot; (введен в действие Постановлением Госстандарта России от 02.06.1994 N 160) {КонсультантПлюс}">
        <w:r>
          <w:rPr>
            <w:sz w:val="20"/>
            <w:color w:val="0000ff"/>
          </w:rPr>
          <w:t xml:space="preserve">ГОСТ 13586.6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Исключен с 1 января 2014 года. - </w:t>
      </w:r>
      <w:hyperlink w:history="0" r:id="rId100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 N 1</w:t>
        </w:r>
      </w:hyperlink>
      <w:r>
        <w:rPr>
          <w:sz w:val="20"/>
        </w:rPr>
        <w:t xml:space="preserve">, утв. Приказом Росстандарта от 20.09.2013 N 1080-ст.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Определение сорной и зерновой примесей - по </w:t>
      </w:r>
      <w:hyperlink w:history="0" r:id="rId101" w:tooltip="&quot;ГОСТ 30483-97. Межгосударственный стандарт. 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&quot; (введен в действие Постановлением Госстандарта России от 22.09.1997 N 330) {КонсультантПлюс}">
        <w:r>
          <w:rPr>
            <w:sz w:val="20"/>
            <w:color w:val="0000ff"/>
          </w:rPr>
          <w:t xml:space="preserve">ГОСТ 30483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Определение нитратов и нитритов - по </w:t>
      </w:r>
      <w:hyperlink w:history="0" r:id="rId102" w:tooltip="&quot;ГОСТ 13496.19-93. Межгосударственный стандарт. Корма, комбикорма, комбикормовое сырье. Методы определения содержания нитратов и нитритов&quot; (введен в действие Постановлением Госстандарта России от 02.06.1994 N 160) ------------ Утратил силу или отменен {КонсультантПлюс}">
        <w:r>
          <w:rPr>
            <w:sz w:val="20"/>
            <w:color w:val="0000ff"/>
          </w:rPr>
          <w:t xml:space="preserve">ГОСТ 13496.19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Определение остаточных количеств хлорорганических пестицидов - по </w:t>
      </w:r>
      <w:hyperlink w:history="0" r:id="rId103" w:tooltip="&quot;ГОСТ 31481-2012. Межгосударственный стандарт. Комбикорма, комбикормовое сырье. Метод определения остаточных количеств хлорорганических пестицидов&quot; (введен в действие Приказом Росстандарта от 09.10.2012 N 474-ст) {КонсультантПлюс}">
        <w:r>
          <w:rPr>
            <w:sz w:val="20"/>
            <w:color w:val="0000ff"/>
          </w:rPr>
          <w:t xml:space="preserve">ГОСТ 31481</w:t>
        </w:r>
      </w:hyperlink>
      <w:r>
        <w:rPr>
          <w:sz w:val="20"/>
        </w:rPr>
        <w:t xml:space="preserve"> и </w:t>
      </w:r>
      <w:hyperlink w:history="0" w:anchor="P389" w:tooltip="[5]">
        <w:r>
          <w:rPr>
            <w:sz w:val="20"/>
            <w:color w:val="0000ff"/>
          </w:rPr>
          <w:t xml:space="preserve">[5]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Определение микотоксинов - по </w:t>
      </w:r>
      <w:hyperlink w:history="0" r:id="rId105" w:tooltip="&quot;ГОСТ 28001-88. Государственный стандарт Союза ССР. Зерно фуражное, продукты его переработки, комбикорма. Методы определения микотоксинов: Т-2 токсина, зеараленона (Ф-2) и охратоксина А&quot; (утв. и введен в действие Постановлением Госстандарта СССР от 23.12.1988 N 4567) {КонсультантПлюс}">
        <w:r>
          <w:rPr>
            <w:sz w:val="20"/>
            <w:color w:val="0000ff"/>
          </w:rPr>
          <w:t xml:space="preserve">ГОСТ 28001</w:t>
        </w:r>
      </w:hyperlink>
      <w:r>
        <w:rPr>
          <w:sz w:val="20"/>
        </w:rPr>
        <w:t xml:space="preserve">, </w:t>
      </w:r>
      <w:hyperlink w:history="0" r:id="rId106" w:tooltip="&quot;ГОСТ 31653-2012. Межгосударственный стандарт. Корма. Метод иммуноферментного определения микотоксинов&quot; (введен в действие Приказом Росстандарта от 18.09.2012 N 336-ст) {КонсультантПлюс}">
        <w:r>
          <w:rPr>
            <w:sz w:val="20"/>
            <w:color w:val="0000ff"/>
          </w:rPr>
          <w:t xml:space="preserve">ГОСТ 31653</w:t>
        </w:r>
      </w:hyperlink>
      <w:r>
        <w:rPr>
          <w:sz w:val="20"/>
        </w:rPr>
        <w:t xml:space="preserve">, </w:t>
      </w:r>
      <w:hyperlink w:history="0" r:id="rId107" w:tooltip="&quot;ГОСТ Р 51425-99 (ИСО 6870-85). Государственный стандарт Российской Федерации. Корма, комбикорма, комбикормовое сырье. Метод определения массовой доли зеараленона&quot; (принят и введен в действие Постановлением Госстандарта России от 22.12.1999 N 580-ст) ------------ Утратил силу или отменен {КонсультантПлюс}">
        <w:r>
          <w:rPr>
            <w:sz w:val="20"/>
            <w:color w:val="0000ff"/>
          </w:rPr>
          <w:t xml:space="preserve">ГОСТ Р 51425</w:t>
        </w:r>
      </w:hyperlink>
      <w:r>
        <w:rPr>
          <w:sz w:val="20"/>
        </w:rPr>
        <w:t xml:space="preserve">, </w:t>
      </w:r>
      <w:hyperlink w:history="0" r:id="rId108" w:tooltip="&quot;ГОСТ 31691-2012. Межгосударственный стандарт. Зерно и продукты его переработки, комбикорма. Определение содержания зеараленона методом высокоэффективной жидкостной хроматографии&quot; (введен в действие Приказом Росстандарта от 29.11.2012 N 1423-ст) {КонсультантПлюс}">
        <w:r>
          <w:rPr>
            <w:sz w:val="20"/>
            <w:color w:val="0000ff"/>
          </w:rPr>
          <w:t xml:space="preserve">ГОСТ 31691</w:t>
        </w:r>
      </w:hyperlink>
      <w:r>
        <w:rPr>
          <w:sz w:val="20"/>
        </w:rPr>
        <w:t xml:space="preserve"> и </w:t>
      </w:r>
      <w:hyperlink w:history="0" w:anchor="P392" w:tooltip="[6]">
        <w:r>
          <w:rPr>
            <w:sz w:val="20"/>
            <w:color w:val="0000ff"/>
          </w:rPr>
          <w:t xml:space="preserve">[6]</w:t>
        </w:r>
      </w:hyperlink>
      <w:r>
        <w:rPr>
          <w:sz w:val="20"/>
        </w:rPr>
        <w:t xml:space="preserve"> - </w:t>
      </w:r>
      <w:hyperlink w:history="0" w:anchor="P398" w:tooltip="[8]">
        <w:r>
          <w:rPr>
            <w:sz w:val="20"/>
            <w:color w:val="0000ff"/>
          </w:rPr>
          <w:t xml:space="preserve">[8]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Определение общей токсичности - по </w:t>
      </w:r>
      <w:hyperlink w:history="0" r:id="rId110" w:tooltip="&quot;ГОСТ 31674-2012. Межгосударственный стандарт. Корма, комбикорма, комбикормовое сырье. Методы определения общей токсичности&quot; (введен в действие Приказом Росстандарта от 29.11.2012 N 1477-ст) (ред. от 15.11.2016) {КонсультантПлюс}">
        <w:r>
          <w:rPr>
            <w:sz w:val="20"/>
            <w:color w:val="0000ff"/>
          </w:rPr>
          <w:t xml:space="preserve">ГОСТ 31674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Определение содержания дезоксиниваленола (вомитоксина) - по </w:t>
      </w:r>
      <w:hyperlink w:history="0" w:anchor="P395" w:tooltip="[7]">
        <w:r>
          <w:rPr>
            <w:sz w:val="20"/>
            <w:color w:val="0000ff"/>
          </w:rPr>
          <w:t xml:space="preserve">[7]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Подготовка проб и минерализация для определения содержания токсичных элементов - по </w:t>
      </w:r>
      <w:hyperlink w:history="0" r:id="rId113" w:tooltip="&quot;ГОСТ 26929-94. Межгосударственный стандарт. Сырье и продукты пищевые. Подготовка проб. Минерализация для определения содержания токсичных элементов&quot; (введен в действие Постановлением Госстандарта России от 21.02.1995 N 78) {КонсультантПлюс}">
        <w:r>
          <w:rPr>
            <w:sz w:val="20"/>
            <w:color w:val="0000ff"/>
          </w:rPr>
          <w:t xml:space="preserve">ГОСТ 26929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6.17. Определение токсичных элементов: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свинца и кадмия - по </w:t>
      </w:r>
      <w:hyperlink w:history="0" r:id="rId114" w:tooltip="&quot;ГОСТ 30692-2000. Межгосударственный стандарт. Корма, комбикорма, комбикормовое сырье. Атомно-абсорбционный метод определения содержания меди, свинца, цинка и кадмия&quot; (введен в действие Постановлением Госстандарта России от 11.05.2001 N 203-ст) {КонсультантПлюс}">
        <w:r>
          <w:rPr>
            <w:sz w:val="20"/>
            <w:color w:val="0000ff"/>
          </w:rPr>
          <w:t xml:space="preserve">ГОСТ 30692</w:t>
        </w:r>
      </w:hyperlink>
      <w:r>
        <w:rPr>
          <w:sz w:val="20"/>
        </w:rPr>
        <w:t xml:space="preserve">, </w:t>
      </w:r>
      <w:hyperlink w:history="0" r:id="rId115" w:tooltip="&quot;ГОСТ Р 53100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&quot; (утв. и введен в действие Приказом Ростехрегулирования от 18.12.2008 N 507-ст) {КонсультантПлюс}">
        <w:r>
          <w:rPr>
            <w:sz w:val="20"/>
            <w:color w:val="0000ff"/>
          </w:rPr>
          <w:t xml:space="preserve">ГОСТ Р 53100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ртути - по </w:t>
      </w:r>
      <w:hyperlink w:history="0" r:id="rId117" w:tooltip="&quot;ГОСТ 26927-86. Государственный стандарт Союза ССР. Сырье и продукты пищевые. Методы определения ртути&quot; (введен Постановлением Госстандарта СССР от 25.06.1986 N 1755) (ред. от 30.05.1990) {КонсультантПлюс}">
        <w:r>
          <w:rPr>
            <w:sz w:val="20"/>
            <w:color w:val="0000ff"/>
          </w:rPr>
          <w:t xml:space="preserve">ГОСТ 26927</w:t>
        </w:r>
      </w:hyperlink>
      <w:r>
        <w:rPr>
          <w:sz w:val="20"/>
        </w:rPr>
        <w:t xml:space="preserve">, </w:t>
      </w:r>
      <w:hyperlink w:history="0" r:id="rId118" w:tooltip="&quot;ГОСТ 31650-2012. Межгосударственный стандарт. Средства лекарственные для животных, корма, кормовые добавки. Определение массовой доли ртути методом атомно-абсорбционной спектрометрии&quot; (введен в действие Приказом Росстандарта от 08.10.2012 N 473-ст) {КонсультантПлюс}">
        <w:r>
          <w:rPr>
            <w:sz w:val="20"/>
            <w:color w:val="0000ff"/>
          </w:rPr>
          <w:t xml:space="preserve">ГОСТ 31650</w:t>
        </w:r>
      </w:hyperlink>
      <w:r>
        <w:rPr>
          <w:sz w:val="20"/>
        </w:rPr>
        <w:t xml:space="preserve"> и </w:t>
      </w:r>
      <w:hyperlink w:history="0" w:anchor="P378" w:tooltip="[2]">
        <w:r>
          <w:rPr>
            <w:sz w:val="20"/>
            <w:color w:val="0000ff"/>
          </w:rPr>
          <w:t xml:space="preserve">[2]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мышьяка - по </w:t>
      </w:r>
      <w:hyperlink w:history="0" r:id="rId120" w:tooltip="&quot;ГОСТ 26930-86. Государственный стандарт Союза ССР. Сырье и продукты пищевые. Метод определения мышьяка&quot; (введен Постановлением Госстандарта СССР от 25.06.1986 N 1772) (ред. от 30.05.1990) {КонсультантПлюс}">
        <w:r>
          <w:rPr>
            <w:sz w:val="20"/>
            <w:color w:val="0000ff"/>
          </w:rPr>
          <w:t xml:space="preserve">ГОСТ 26930</w:t>
        </w:r>
      </w:hyperlink>
      <w:r>
        <w:rPr>
          <w:sz w:val="20"/>
        </w:rPr>
        <w:t xml:space="preserve">, </w:t>
      </w:r>
      <w:hyperlink w:history="0" r:id="rId121" w:tooltip="&quot;ГОСТ Р 53101-2008. Национальный стандарт Российской Федерации. 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&quot; (утв. и введен в действие Приказом Ростехрегулирования от 18.12.2008 N 508-ст) {КонсультантПлюс}">
        <w:r>
          <w:rPr>
            <w:sz w:val="20"/>
            <w:color w:val="0000ff"/>
          </w:rPr>
          <w:t xml:space="preserve">ГОСТ Р 53101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6.18. Определение радионуклидов (цезия-137, стронция-90) - по </w:t>
      </w:r>
      <w:hyperlink w:history="0" r:id="rId123" w:tooltip="&quot;ГОСТ Р 54040-2010. Национальный стандарт Российской Федерации. Продукция растениеводства и корма. Метод определения Cs-137&quot; (утв. и введен в действие Приказом Росстандарта от 30.11.2010 N 654-ст) {КонсультантПлюс}">
        <w:r>
          <w:rPr>
            <w:sz w:val="20"/>
            <w:color w:val="0000ff"/>
          </w:rPr>
          <w:t xml:space="preserve">ГОСТ Р 54040</w:t>
        </w:r>
      </w:hyperlink>
      <w:r>
        <w:rPr>
          <w:sz w:val="20"/>
        </w:rPr>
        <w:t xml:space="preserve">, </w:t>
      </w:r>
      <w:hyperlink w:history="0" w:anchor="P381" w:tooltip="[3]">
        <w:r>
          <w:rPr>
            <w:sz w:val="20"/>
            <w:color w:val="0000ff"/>
          </w:rPr>
          <w:t xml:space="preserve">[3]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6.19. Определение афлатоксина B1 - по </w:t>
      </w:r>
      <w:hyperlink w:history="0" r:id="rId125" w:tooltip="&quot;ГОСТ 31748-2012 (ISO 16050:2003). Межгосударственный стандарт. Продукты пищевые. Определение афлатоксина B1 и общего содержания афлатоксинов B1, B2, G1 и G2 в зерновых культурах, орехах и продуктах их переработки. Метод высокоэффективной жидкостной хроматографии&quot; (введен в действие Приказом Росстандарта от 29.11.2012 N 1760-ст) {КонсультантПлюс}">
        <w:r>
          <w:rPr>
            <w:sz w:val="20"/>
            <w:color w:val="0000ff"/>
          </w:rPr>
          <w:t xml:space="preserve">ГОСТ 31748</w:t>
        </w:r>
      </w:hyperlink>
      <w:r>
        <w:rPr>
          <w:sz w:val="20"/>
        </w:rPr>
        <w:t xml:space="preserve"> и </w:t>
      </w:r>
      <w:hyperlink w:history="0" w:anchor="P384" w:tooltip="[4]">
        <w:r>
          <w:rPr>
            <w:sz w:val="20"/>
            <w:color w:val="0000ff"/>
          </w:rPr>
          <w:t xml:space="preserve">[4]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Транспортирование и хранение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Размещение, хранение и транспортирование - по </w:t>
      </w:r>
      <w:hyperlink w:history="0" w:anchor="P373" w:tooltip="[1]">
        <w:r>
          <w:rPr>
            <w:sz w:val="20"/>
            <w:color w:val="0000ff"/>
          </w:rPr>
          <w:t xml:space="preserve">[1]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размещении, транспортировании и хранении зерна кормового тритикале учитывают содержание сухого вещества, указанное в таблице 3.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40"/>
        <w:gridCol w:w="5040"/>
      </w:tblGrid>
      <w:tr>
        <w:tc>
          <w:tcPr>
            <w:tcW w:w="4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Состояние кормового тритикале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сухого вещества, г/кг</w:t>
            </w:r>
          </w:p>
        </w:tc>
      </w:tr>
      <w:tr>
        <w:tc>
          <w:tcPr>
            <w:tcW w:w="4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Сухое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860</w:t>
            </w:r>
          </w:p>
        </w:tc>
      </w:tr>
      <w:tr>
        <w:tc>
          <w:tcPr>
            <w:tcW w:w="4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Средней сухости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859 - 845</w:t>
            </w:r>
          </w:p>
        </w:tc>
      </w:tr>
      <w:tr>
        <w:tc>
          <w:tcPr>
            <w:tcW w:w="4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Влажное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844 - 830</w:t>
            </w:r>
          </w:p>
        </w:tc>
      </w:tr>
      <w:tr>
        <w:tc>
          <w:tcPr>
            <w:tcW w:w="47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Сырое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829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3 в ред. </w:t>
      </w:r>
      <w:hyperlink w:history="0" r:id="rId128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А</w:t>
      </w:r>
    </w:p>
    <w:p>
      <w:pPr>
        <w:pStyle w:val="0"/>
        <w:jc w:val="right"/>
      </w:pPr>
      <w:r>
        <w:rPr>
          <w:sz w:val="20"/>
        </w:rPr>
        <w:t xml:space="preserve">(рекомендуемое)</w:t>
      </w:r>
    </w:p>
    <w:p>
      <w:pPr>
        <w:pStyle w:val="0"/>
        <w:jc w:val="right"/>
      </w:pPr>
      <w:r>
        <w:rPr>
          <w:sz w:val="20"/>
        </w:rPr>
        <w:t xml:space="preserve">(в ред. </w:t>
      </w:r>
      <w:hyperlink w:history="0" r:id="rId129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ОПРЕДЕЛЕНИЕ СОДЕРЖАНИЯ ОБМЕННОЙ ЭНЕРГИИ В ЗЕРНЕ КОРМОВОГО</w:t>
      </w:r>
    </w:p>
    <w:p>
      <w:pPr>
        <w:pStyle w:val="0"/>
        <w:jc w:val="center"/>
      </w:pPr>
      <w:r>
        <w:rPr>
          <w:sz w:val="20"/>
        </w:rPr>
        <w:t xml:space="preserve">ТРИТИКАЛЕ ДЛЯ КРУПНОГО РОГАТОГО СКОТА, ОВЕЦ, СВИНЕЙ</w:t>
      </w:r>
    </w:p>
    <w:p>
      <w:pPr>
        <w:pStyle w:val="0"/>
        <w:jc w:val="center"/>
      </w:pPr>
      <w:r>
        <w:rPr>
          <w:sz w:val="20"/>
        </w:rPr>
        <w:t xml:space="preserve">И СЕЛЬСКОХОЗЯЙСТВЕННОЙ ПТИЦЫ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А.1а. Нормы содержания обменной энергии по классам качества зерна кормового тритикале приведены в таблице А.1а.</w:t>
      </w:r>
    </w:p>
    <w:p>
      <w:pPr>
        <w:pStyle w:val="0"/>
        <w:jc w:val="both"/>
      </w:pPr>
      <w:r>
        <w:rPr>
          <w:sz w:val="20"/>
        </w:rPr>
        <w:t xml:space="preserve">(п. А.1а введен </w:t>
      </w:r>
      <w:hyperlink w:history="0" r:id="rId130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А.1а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0"/>
        <w:gridCol w:w="1800"/>
        <w:gridCol w:w="1920"/>
        <w:gridCol w:w="1800"/>
      </w:tblGrid>
      <w:tr>
        <w:tblPrEx>
          <w:tblBorders>
            <w:insideH w:val="single" w:sz="4"/>
          </w:tblBorders>
        </w:tblPrEx>
        <w:tc>
          <w:tcPr>
            <w:tcW w:w="4260" w:type="dxa"/>
            <w:vAlign w:val="center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3"/>
            <w:tcW w:w="55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 для класса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8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1-го</w:t>
            </w:r>
          </w:p>
        </w:tc>
        <w:tc>
          <w:tcPr>
            <w:tcW w:w="192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2-го</w:t>
            </w:r>
          </w:p>
        </w:tc>
        <w:tc>
          <w:tcPr>
            <w:tcW w:w="1800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3-го</w:t>
            </w:r>
          </w:p>
        </w:tc>
      </w:tr>
      <w:tr>
        <w:tc>
          <w:tcPr>
            <w:tcW w:w="4260" w:type="dxa"/>
            <w:tcBorders>
              <w:top w:val="single" w:sz="4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Содержание в сухом веществе обменной энергии, МДж/кг:</w:t>
            </w:r>
          </w:p>
        </w:tc>
        <w:tc>
          <w:tcPr>
            <w:tcW w:w="18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для крупного рогатого скота и овец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13,0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12,0 - 13,0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12,0</w:t>
            </w:r>
          </w:p>
        </w:tc>
      </w:tr>
      <w:tr>
        <w:tc>
          <w:tcPr>
            <w:tcW w:w="4260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для свиней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15,0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14,0 - 15,0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14,0</w:t>
            </w:r>
          </w:p>
        </w:tc>
      </w:tr>
      <w:tr>
        <w:tc>
          <w:tcPr>
            <w:tcW w:w="4260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- для птицы</w:t>
            </w:r>
          </w:p>
        </w:tc>
        <w:tc>
          <w:tcPr>
            <w:tcW w:w="18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14,0</w:t>
            </w:r>
          </w:p>
        </w:tc>
        <w:tc>
          <w:tcPr>
            <w:tcW w:w="192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13,0 - 14,0</w:t>
            </w:r>
          </w:p>
        </w:tc>
        <w:tc>
          <w:tcPr>
            <w:tcW w:w="1800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13,0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(таблица А.1а введена </w:t>
      </w:r>
      <w:hyperlink w:history="0" r:id="rId131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Изменением N 1</w:t>
        </w:r>
      </w:hyperlink>
      <w:r>
        <w:rPr>
          <w:sz w:val="20"/>
        </w:rPr>
        <w:t xml:space="preserve">, утв. Приказом Росстандарта от 20.09.2013 N 1080-ст)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А.1. Содержание обменной энергии, ОЭ, МДж в 1 кг сухого вещества зерна кормового тритикале, вычисляют по формулам: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крупного рогатого скота: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ОЭ</w:t>
      </w:r>
      <w:r>
        <w:rPr>
          <w:sz w:val="20"/>
          <w:vertAlign w:val="subscript"/>
        </w:rPr>
        <w:t xml:space="preserve">КРС</w:t>
      </w:r>
      <w:r>
        <w:rPr>
          <w:sz w:val="20"/>
        </w:rPr>
        <w:t xml:space="preserve"> = 0,02085СП + 0,01715СЖ - 0,001865СК + 0,01226БЭВ, (1)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СП - содержание сырого протеина, г в 1 кг сухого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СЖ - содержание сырого жира, г в 1 кг сухого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 - содержание сырой клетчатки, г в 1 кг сухого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БЭВ - содержание безазотистых экстрактивных веществ, г в 1 кг сухого вещества, вычисляют по формуле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БЭВ = 1000 - (СП + СК + СЖ + СЗ), (2)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СЗ - содержание сырой золы, г в 1 кг сухого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овец: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ОЭ</w:t>
      </w:r>
      <w:r>
        <w:rPr>
          <w:sz w:val="20"/>
          <w:vertAlign w:val="subscript"/>
        </w:rPr>
        <w:t xml:space="preserve">О</w:t>
      </w:r>
      <w:r>
        <w:rPr>
          <w:sz w:val="20"/>
        </w:rPr>
        <w:t xml:space="preserve"> = 0,021098СП + 0,021532СЖ - 0,00159СК + 0,012906БЭВ, (3)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для свиней: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ОЭ</w:t>
      </w:r>
      <w:r>
        <w:rPr>
          <w:sz w:val="20"/>
          <w:vertAlign w:val="subscript"/>
        </w:rPr>
        <w:t xml:space="preserve">С</w:t>
      </w:r>
      <w:r>
        <w:rPr>
          <w:sz w:val="20"/>
        </w:rPr>
        <w:t xml:space="preserve"> = 0,01693СП + 0,02802СЖ - 0,02181СК + 0,01694БЭВ, (4)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для сельскохозяйственной птицы: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ОЭ</w:t>
      </w:r>
      <w:r>
        <w:rPr>
          <w:sz w:val="20"/>
          <w:vertAlign w:val="subscript"/>
        </w:rPr>
        <w:t xml:space="preserve">П</w:t>
      </w:r>
      <w:r>
        <w:rPr>
          <w:sz w:val="20"/>
        </w:rPr>
        <w:t xml:space="preserve"> = 0,0181СП + 0,030СЖ + 0,0139БЭВ. (5)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массовых долей содержания питательных веществ, определяемых в соответствующих национальных стандартах на методы контроля кормов в процентах, умножают на коэффициент 10 для перевода их в г/кг.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вычисляют до второго десятичного знака и округляют до первого десятичного знака.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А.2. Содержание обменной энергии в натуральном зерне кормового тритикале, ОЭ</w:t>
      </w:r>
      <w:r>
        <w:rPr>
          <w:sz w:val="20"/>
          <w:vertAlign w:val="subscript"/>
        </w:rPr>
        <w:t xml:space="preserve">Н</w:t>
      </w:r>
      <w:r>
        <w:rPr>
          <w:sz w:val="20"/>
        </w:rPr>
        <w:t xml:space="preserve">, МДж/кг, вычисляют по формуле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ОЭ</w:t>
      </w:r>
      <w:r>
        <w:rPr>
          <w:sz w:val="20"/>
          <w:vertAlign w:val="subscript"/>
        </w:rPr>
        <w:t xml:space="preserve">Н</w:t>
      </w:r>
      <w:r>
        <w:rPr>
          <w:sz w:val="20"/>
        </w:rPr>
        <w:t xml:space="preserve"> = ОЭ</w:t>
      </w:r>
      <w:r>
        <w:rPr>
          <w:sz w:val="20"/>
          <w:vertAlign w:val="subscript"/>
        </w:rPr>
        <w:t xml:space="preserve">СВ</w:t>
      </w:r>
      <w:r>
        <w:rPr>
          <w:sz w:val="20"/>
        </w:rPr>
        <w:t xml:space="preserve">·МД</w:t>
      </w:r>
      <w:r>
        <w:rPr>
          <w:sz w:val="20"/>
          <w:vertAlign w:val="subscript"/>
        </w:rPr>
        <w:t xml:space="preserve">СВ</w:t>
      </w:r>
      <w:r>
        <w:rPr>
          <w:sz w:val="20"/>
        </w:rPr>
        <w:t xml:space="preserve">/100, (6)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ОЭ</w:t>
      </w:r>
      <w:r>
        <w:rPr>
          <w:sz w:val="20"/>
          <w:vertAlign w:val="subscript"/>
        </w:rPr>
        <w:t xml:space="preserve">СВ</w:t>
      </w:r>
      <w:r>
        <w:rPr>
          <w:sz w:val="20"/>
        </w:rPr>
        <w:t xml:space="preserve"> - содержание обменной энергии в тритикале, МДж/кг;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</w:t>
      </w:r>
      <w:r>
        <w:rPr>
          <w:sz w:val="20"/>
          <w:vertAlign w:val="subscript"/>
        </w:rPr>
        <w:t xml:space="preserve">СВ</w:t>
      </w:r>
      <w:r>
        <w:rPr>
          <w:sz w:val="20"/>
        </w:rPr>
        <w:t xml:space="preserve"> - массовая доля сухого вещества, %.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center"/>
      </w:pPr>
      <w:r>
        <w:rPr>
          <w:sz w:val="20"/>
        </w:rPr>
        <w:t xml:space="preserve">Библиография</w:t>
      </w:r>
    </w:p>
    <w:p>
      <w:pPr>
        <w:pStyle w:val="0"/>
        <w:jc w:val="center"/>
      </w:pPr>
      <w:r>
        <w:rPr>
          <w:sz w:val="20"/>
        </w:rPr>
        <w:t xml:space="preserve">(раздел в ред. </w:t>
      </w:r>
      <w:hyperlink w:history="0" r:id="rId132" w:tooltip="&quot;Изменение N 1 ГОСТ Р 53899-2010 &quot;Тритикале кормовое. Технические условия&quot; (утв. и введено в действие Приказом Росстандарта от 20.09.2013 N 1080-ст) {КонсультантПлюс}">
        <w:r>
          <w:rPr>
            <w:sz w:val="20"/>
            <w:color w:val="0000ff"/>
          </w:rPr>
          <w:t xml:space="preserve">Изменения N 1</w:t>
        </w:r>
      </w:hyperlink>
      <w:r>
        <w:rPr>
          <w:sz w:val="20"/>
        </w:rPr>
        <w:t xml:space="preserve">, утв. Приказом</w:t>
      </w:r>
    </w:p>
    <w:p>
      <w:pPr>
        <w:pStyle w:val="0"/>
        <w:jc w:val="center"/>
      </w:pPr>
      <w:r>
        <w:rPr>
          <w:sz w:val="20"/>
        </w:rPr>
        <w:t xml:space="preserve">Росстандарта от 20.09.2013 N 1080-ст)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880"/>
        <w:gridCol w:w="6360"/>
      </w:tblGrid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73" w:name="P373"/>
          <w:bookmarkEnd w:id="373"/>
          <w:p>
            <w:pPr>
              <w:pStyle w:val="0"/>
            </w:pPr>
            <w:r>
              <w:rPr>
                <w:sz w:val="20"/>
              </w:rPr>
              <w:t xml:space="preserve">[1]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3" w:tooltip="Решение Комиссии Таможенного союза от 09.12.2011 N 874 (ред. от 15.09.2017) &quot;О принятии технического регламента Таможенного союза &quot;О безопасности зерна&quot; (вместе с &quot;ТР ТС 015/2011. Технический регламент Таможенного союза. О безопасности зерна&quot;) {КонсультантПлюс}">
              <w:r>
                <w:rPr>
                  <w:sz w:val="20"/>
                  <w:color w:val="0000ff"/>
                </w:rPr>
                <w:t xml:space="preserve">ТР ТС 015/2011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Технический регламент Таможенного союза "О безопасности зерна"</w:t>
            </w:r>
          </w:p>
        </w:tc>
      </w:tr>
      <w:tr>
        <w:tc>
          <w:tcPr>
            <w:gridSpan w:val="3"/>
            <w:tcW w:w="97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имеются в виду "Методические указания по обнаружению и определению содержания общей ртути в пищевых продуктах методом беспламенной атомной абсорбции" от 21.06.1990, а не от 26.07.1990.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78" w:name="P378"/>
          <w:bookmarkEnd w:id="378"/>
          <w:p>
            <w:pPr>
              <w:pStyle w:val="0"/>
            </w:pPr>
            <w:r>
              <w:rPr>
                <w:sz w:val="20"/>
              </w:rPr>
              <w:t xml:space="preserve">[2]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 5178-90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Методические </w:t>
            </w:r>
            <w:hyperlink w:history="0" r:id="rId134" w:tooltip="&quot;Методические указания по обнаружению и определению содержания общей ртути в пищевых продуктах методом беспламенной атомной абсорбции. Методика определения содержания общей ртути в пищевых продуктах методом беспламенной атомной абсорбции&quot; (утв. Минздравом СССР 21.06.1990 N 5178-90) {КонсультантПлюс}">
              <w:r>
                <w:rPr>
                  <w:sz w:val="20"/>
                  <w:color w:val="0000ff"/>
                </w:rPr>
                <w:t xml:space="preserve">указания</w:t>
              </w:r>
            </w:hyperlink>
            <w:r>
              <w:rPr>
                <w:sz w:val="20"/>
              </w:rPr>
              <w:t xml:space="preserve"> по определению и обнаружению общей ртути в пищевых продуктах методом беспламенной атомной абсорбции от 26.07.1990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81" w:name="P381"/>
          <w:bookmarkEnd w:id="381"/>
          <w:p>
            <w:pPr>
              <w:pStyle w:val="0"/>
            </w:pPr>
            <w:r>
              <w:rPr>
                <w:sz w:val="20"/>
              </w:rPr>
              <w:t xml:space="preserve">[3]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5" w:tooltip="&quot;МУК 2.6.1.1194-03. 2.6.1. Ионизирующее излучение, радиационная безопасность. Радиационный контроль. Стронций-90 и цезий-137. Пищевые продукты. Отбор проб, анализ и гигиеническая оценка. Методические указания&quot; (утв. Минздравом России 20.02.2003) {КонсультантПлюс}">
              <w:r>
                <w:rPr>
                  <w:sz w:val="20"/>
                  <w:color w:val="0000ff"/>
                </w:rPr>
                <w:t xml:space="preserve">МУК 2.6.1.1194-2003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Радиационный контроль, стронций-90, цезий-137. Пищевые продукты. Отбор проб, анализ и гигиеническая оценка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84" w:name="P384"/>
          <w:bookmarkEnd w:id="384"/>
          <w:p>
            <w:pPr>
              <w:pStyle w:val="0"/>
            </w:pPr>
            <w:r>
              <w:rPr>
                <w:sz w:val="20"/>
              </w:rPr>
              <w:t xml:space="preserve">[4]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 4082-86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Методические </w:t>
            </w:r>
            <w:hyperlink w:history="0" r:id="rId136" w:tooltip="&quot;Методические указания по обнаружению,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. Методика определения афлатоксинов в пищевых продуктах с помощью высокоэффективной жидкостной хроматографии&quot; (утв. Минздравом СССР 20.03.1986 N 4082-86) {КонсультантПлюс}">
              <w:r>
                <w:rPr>
                  <w:sz w:val="20"/>
                  <w:color w:val="0000ff"/>
                </w:rPr>
                <w:t xml:space="preserve">указания</w:t>
              </w:r>
            </w:hyperlink>
            <w:r>
              <w:rPr>
                <w:sz w:val="20"/>
              </w:rPr>
              <w:t xml:space="preserve"> по обнаружению,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</w:t>
            </w:r>
          </w:p>
        </w:tc>
      </w:tr>
      <w:tr>
        <w:tc>
          <w:tcPr>
            <w:gridSpan w:val="3"/>
            <w:tcW w:w="97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9921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В официальном тексте документа, видимо, допущена опечатка: Методические указания имеют номер 3151-84, а не номер 3151.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89" w:name="P389"/>
          <w:bookmarkEnd w:id="389"/>
          <w:p>
            <w:pPr>
              <w:pStyle w:val="0"/>
            </w:pPr>
            <w:r>
              <w:rPr>
                <w:sz w:val="20"/>
              </w:rPr>
              <w:t xml:space="preserve">[5]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 </w:t>
            </w:r>
            <w:hyperlink w:history="0" r:id="rId137" w:tooltip="&quot;Методические указания по избирательному газохроматографическому определению хлорорганических пестицидов в биологических средах (моче, крови, жировой ткани и грудном женском молоке)&quot; (утв. Минздравом СССР 27.11.1984 N 3151-84) {КонсультантПлюс}">
              <w:r>
                <w:rPr>
                  <w:sz w:val="20"/>
                  <w:color w:val="0000ff"/>
                </w:rPr>
                <w:t xml:space="preserve">N 3151</w:t>
              </w:r>
            </w:hyperlink>
            <w:r>
              <w:rPr>
                <w:sz w:val="20"/>
              </w:rPr>
              <w:t xml:space="preserve"> от 27.11.1984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Методические указания по избирательному ГХ-определению хлорорганических пестицидов в биологических средах. Сборник МУ под ред. Клисенко М.А., 1977 г.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92" w:name="P392"/>
          <w:bookmarkEnd w:id="392"/>
          <w:p>
            <w:pPr>
              <w:pStyle w:val="0"/>
            </w:pPr>
            <w:r>
              <w:rPr>
                <w:sz w:val="20"/>
              </w:rPr>
              <w:t xml:space="preserve">[6]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8" w:tooltip="&quot;МУК 4.1.2204-07. 4.1. Методы контроля. Химические факторы. Обнаружение, идентификация и количественное определение охратоксина A в продовольственном сырье и пищевых продуктах методом высокоэффективной жидкостной хроматографии. Методические указания&quot; (утв. Роспотребнадзором 20.05.2007) {КонсультантПлюс}">
              <w:r>
                <w:rPr>
                  <w:sz w:val="20"/>
                  <w:color w:val="0000ff"/>
                </w:rPr>
                <w:t xml:space="preserve">МУК 4.1.2204-2007</w:t>
              </w:r>
            </w:hyperlink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Обнаружение, идентификация и количественное определение охратоксина А в продовольственном сырье и пищевых продуктах методом ВЭЖХ.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20 мая 2007 г. и введены в действие с 1 августа 2007 г.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95" w:name="P395"/>
          <w:bookmarkEnd w:id="395"/>
          <w:p>
            <w:pPr>
              <w:pStyle w:val="0"/>
            </w:pPr>
            <w:r>
              <w:rPr>
                <w:sz w:val="20"/>
              </w:rPr>
              <w:t xml:space="preserve">[7]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БСТ-МВИ-02-2001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Методика выполнения измерений массовой доли микотоксинов в пищевых продуктах и продовольственном сырье методом ВЭЖХ для зеараленона и дезоксиниваленола (ДОН)</w:t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bookmarkStart w:id="398" w:name="P398"/>
          <w:bookmarkEnd w:id="398"/>
          <w:p>
            <w:pPr>
              <w:pStyle w:val="0"/>
            </w:pPr>
            <w:r>
              <w:rPr>
                <w:sz w:val="20"/>
              </w:rPr>
              <w:t xml:space="preserve">[8]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39" w:tooltip="&quot;Методические указания по экспресс-определению микотоксинов в зерне, кормах и компонентах для их производства&quot; (утв. Россельхозом 10.10.2005 N 5-1-14/1001) {КонсультантПлюс}">
              <w:r>
                <w:rPr>
                  <w:sz w:val="20"/>
                  <w:color w:val="0000ff"/>
                </w:rPr>
                <w:t xml:space="preserve">МУ N 5-1-14/1001</w:t>
              </w:r>
            </w:hyperlink>
            <w:r>
              <w:rPr>
                <w:sz w:val="20"/>
              </w:rPr>
              <w:t xml:space="preserve"> от 10.10.2005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Методические указания по количественному определению микотоксинов в зерновых культурах, кормах, пиве и сыворотке крови с помощью тест-системы "RIDASCREEN".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Р 53899-2010. Национальный стандарт Российской Федерации. Тритикале кормовое. Технические условия"</w:t>
            <w:br/>
            <w:t>(утв. и введен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71122EFEE3AA1DEA67CC5E8ECB97B1D434F743EB932ADA70A6BE2EC7B0F26F0A6D7D3F03E3D0F1EA23292009DM0R0N" TargetMode = "External"/>
	<Relationship Id="rId8" Type="http://schemas.openxmlformats.org/officeDocument/2006/relationships/hyperlink" Target="consultantplus://offline/ref=171122EFEE3AA1DEA67CC6FDF5B97B1D444C7E3BB161FAA55B3EECE9735F6EE0FA9286FD3C341714F77DD45592008022ECF92120126BM4R9N" TargetMode = "External"/>
	<Relationship Id="rId9" Type="http://schemas.openxmlformats.org/officeDocument/2006/relationships/hyperlink" Target="consultantplus://offline/ref=171122EFEE3AA1DEA67CC5E8ECB97B1D42417E39BA3EADA70A6BE2EC7B0F26F0A6D7D3F03E3D0F1EA23292009DM0R0N" TargetMode = "External"/>
	<Relationship Id="rId10" Type="http://schemas.openxmlformats.org/officeDocument/2006/relationships/hyperlink" Target="consultantplus://offline/ref=171122EFEE3AA1DEA67CC5E8ECB97B1D434F743EB932ADA70A6BE2EC7B0F26F0B4D78BFC3C34111FA527C451DB57843EE4E63E230C6B4BD8MER7N" TargetMode = "External"/>
	<Relationship Id="rId11" Type="http://schemas.openxmlformats.org/officeDocument/2006/relationships/hyperlink" Target="consultantplus://offline/ref=171122EFEE3AA1DEA67CC5E8ECB97B1D434F743EB932ADA70A6BE2EC7B0F26F0A6D7D3F03E3D0F1EA23292009DM0R0N" TargetMode = "External"/>
	<Relationship Id="rId12" Type="http://schemas.openxmlformats.org/officeDocument/2006/relationships/hyperlink" Target="consultantplus://offline/ref=171122EFEE3AA1DEA67CC6FDF5B97B1D444C7E3BB161FAA55B3EECE9735F6EE0FA9286FD3C341714F77DD45592008022ECF92120126BM4R9N" TargetMode = "External"/>
	<Relationship Id="rId13" Type="http://schemas.openxmlformats.org/officeDocument/2006/relationships/hyperlink" Target="consultantplus://offline/ref=171122EFEE3AA1DEA67CC6FDF5B97B1D444C7E3BB161FAA55B3EECE9735F6EE0FA9286FD3C341914F77DD45592008022ECF92120126BM4R9N" TargetMode = "External"/>
	<Relationship Id="rId14" Type="http://schemas.openxmlformats.org/officeDocument/2006/relationships/hyperlink" Target="consultantplus://offline/ref=171122EFEE3AA1DEA67CC6FDF5B97B1D434C713FB161FAA55B3EECE9735F7CE0A29E84F422351001A12C92M0R2N" TargetMode = "External"/>
	<Relationship Id="rId15" Type="http://schemas.openxmlformats.org/officeDocument/2006/relationships/hyperlink" Target="consultantplus://offline/ref=171122EFEE3AA1DEA67CC6FDF5B97B1D444C7E3BB161FAA55B3EECE9735F6EE0FA9286FD3C341814F77DD45592008022ECF92120126BM4R9N" TargetMode = "External"/>
	<Relationship Id="rId16" Type="http://schemas.openxmlformats.org/officeDocument/2006/relationships/hyperlink" Target="consultantplus://offline/ref=171122EFEE3AA1DEA67CC6FDF5B97B1D47417130B161FAA55B3EECE9735F7CE0A29E84F422351001A12C92M0R2N" TargetMode = "External"/>
	<Relationship Id="rId17" Type="http://schemas.openxmlformats.org/officeDocument/2006/relationships/hyperlink" Target="consultantplus://offline/ref=171122EFEE3AA1DEA67CC6FDF5B97B1D444C7E3BB161FAA55B3EECE9735F6EE0FA9286FD3C351114F77DD45592008022ECF92120126BM4R9N" TargetMode = "External"/>
	<Relationship Id="rId18" Type="http://schemas.openxmlformats.org/officeDocument/2006/relationships/hyperlink" Target="consultantplus://offline/ref=171122EFEE3AA1DEA67CC6FDF5B97B1D444C7E3BB161FAA55B3EECE9735F6EE0FA9286FD3C361814F77DD45592008022ECF92120126BM4R9N" TargetMode = "External"/>
	<Relationship Id="rId19" Type="http://schemas.openxmlformats.org/officeDocument/2006/relationships/hyperlink" Target="consultantplus://offline/ref=171122EFEE3AA1DEA67CC6FDF5B97B1D424E743DB161FAA55B3EECE9735F7CE0A29E84F422351001A12C92M0R2N" TargetMode = "External"/>
	<Relationship Id="rId20" Type="http://schemas.openxmlformats.org/officeDocument/2006/relationships/hyperlink" Target="consultantplus://offline/ref=171122EFEE3AA1DEA67CC6FDF5B97B1D404D713FBB3CF0AD0232EEEE7C0079F5B3C68BFF352A101EBD2E9002M9RDN" TargetMode = "External"/>
	<Relationship Id="rId21" Type="http://schemas.openxmlformats.org/officeDocument/2006/relationships/hyperlink" Target="consultantplus://offline/ref=171122EFEE3AA1DEA67CC6FDF5B97B1D444C7E3BB161FAA55B3EECE9735F6EE0FA9286FD3C351014F77DD45592008022ECF92120126BM4R9N" TargetMode = "External"/>
	<Relationship Id="rId22" Type="http://schemas.openxmlformats.org/officeDocument/2006/relationships/hyperlink" Target="consultantplus://offline/ref=171122EFEE3AA1DEA67CC6FDF5B97B1D40407033EC6BF2FC573CEBE62C5A69F1FA918FE33D350F1DA32EM9R2N" TargetMode = "External"/>
	<Relationship Id="rId23" Type="http://schemas.openxmlformats.org/officeDocument/2006/relationships/hyperlink" Target="consultantplus://offline/ref=171122EFEE3AA1DEA67CC6FDF5B97B1D444C7E3BB161FAA55B3EECE9735F6EE0FA9286FD3C351614F77DD45592008022ECF92120126BM4R9N" TargetMode = "External"/>
	<Relationship Id="rId24" Type="http://schemas.openxmlformats.org/officeDocument/2006/relationships/hyperlink" Target="consultantplus://offline/ref=171122EFEE3AA1DEA67CC6FDF5B97B1D4348743AB161FAA55B3EECE9735F7CE0A29E84F422351001A12C92M0R2N" TargetMode = "External"/>
	<Relationship Id="rId25" Type="http://schemas.openxmlformats.org/officeDocument/2006/relationships/hyperlink" Target="consultantplus://offline/ref=171122EFEE3AA1DEA67CC6FDF5B97B1D444C7E3BB161FAA55B3EECE9735F6EE0FA9286FD3C351214F77DD45592008022ECF92120126BM4R9N" TargetMode = "External"/>
	<Relationship Id="rId26" Type="http://schemas.openxmlformats.org/officeDocument/2006/relationships/hyperlink" Target="consultantplus://offline/ref=171122EFEE3AA1DEA67CC6FDF5B97B1D45497E39B161FAA55B3EECE9735F7CE0A29E84F422351001A12C92M0R2N" TargetMode = "External"/>
	<Relationship Id="rId27" Type="http://schemas.openxmlformats.org/officeDocument/2006/relationships/hyperlink" Target="consultantplus://offline/ref=171122EFEE3AA1DEA67CC6FDF5B97B1D444C7E3BB161FAA55B3EECE9735F6EE0FA9286FD3C351514F77DD45592008022ECF92120126BM4R9N" TargetMode = "External"/>
	<Relationship Id="rId28" Type="http://schemas.openxmlformats.org/officeDocument/2006/relationships/hyperlink" Target="consultantplus://offline/ref=171122EFEE3AA1DEA67CC6FDF5B97B1D454C7E3FB161FAA55B3EECE9735F7CE0A29E84F422351001A12C92M0R2N" TargetMode = "External"/>
	<Relationship Id="rId29" Type="http://schemas.openxmlformats.org/officeDocument/2006/relationships/hyperlink" Target="consultantplus://offline/ref=171122EFEE3AA1DEA67CC6FDF5B97B1D444C7E3BB161FAA55B3EECE9735F6EE0FA9286FD3C351414F77DD45592008022ECF92120126BM4R9N" TargetMode = "External"/>
	<Relationship Id="rId30" Type="http://schemas.openxmlformats.org/officeDocument/2006/relationships/hyperlink" Target="consultantplus://offline/ref=171122EFEE3AA1DEA67CC6FDF5B97B1D454F723FB161FAA55B3EECE9735F7CE0A29E84F422351001A12C92M0R2N" TargetMode = "External"/>
	<Relationship Id="rId31" Type="http://schemas.openxmlformats.org/officeDocument/2006/relationships/hyperlink" Target="consultantplus://offline/ref=171122EFEE3AA1DEA67CC6FDF5B97B1D444C7E3BB161FAA55B3EECE9735F6EE0FA9286FD3C351714F77DD45592008022ECF92120126BM4R9N" TargetMode = "External"/>
	<Relationship Id="rId32" Type="http://schemas.openxmlformats.org/officeDocument/2006/relationships/hyperlink" Target="consultantplus://offline/ref=171122EFEE3AA1DEA67CC6FDF5B97B1D444F733CB161FAA55B3EECE9735F7CE0A29E84F422351001A12C92M0R2N" TargetMode = "External"/>
	<Relationship Id="rId33" Type="http://schemas.openxmlformats.org/officeDocument/2006/relationships/hyperlink" Target="consultantplus://offline/ref=171122EFEE3AA1DEA67CC6FDF5B97B1D444F753CB161FAA55B3EECE9735F7CE0A29E84F422351001A12C92M0R2N" TargetMode = "External"/>
	<Relationship Id="rId34" Type="http://schemas.openxmlformats.org/officeDocument/2006/relationships/hyperlink" Target="consultantplus://offline/ref=171122EFEE3AA1DEA67CC6FDF5B97B1D4948753FB161FAA55B3EECE9735F7CE0A29E84F422351001A12C92M0R2N" TargetMode = "External"/>
	<Relationship Id="rId35" Type="http://schemas.openxmlformats.org/officeDocument/2006/relationships/hyperlink" Target="consultantplus://offline/ref=171122EFEE3AA1DEA67CC6FDF5B97B1D454D7E3BB161FAA55B3EECE9735F7CE0A29E84F422351001A12C92M0R2N" TargetMode = "External"/>
	<Relationship Id="rId36" Type="http://schemas.openxmlformats.org/officeDocument/2006/relationships/hyperlink" Target="consultantplus://offline/ref=171122EFEE3AA1DEA67CC6FDF5B97B1D434C773BBC3CF0AD0232EEEE7C0079F5B3C68BFF352A101EBD2E9002M9RDN" TargetMode = "External"/>
	<Relationship Id="rId37" Type="http://schemas.openxmlformats.org/officeDocument/2006/relationships/hyperlink" Target="consultantplus://offline/ref=171122EFEE3AA1DEA67CC6FDF5B97B1D434B773EBF3CF0AD0232EEEE7C0079F5B3C68BFF352A101EBD2E9002M9RDN" TargetMode = "External"/>
	<Relationship Id="rId38" Type="http://schemas.openxmlformats.org/officeDocument/2006/relationships/hyperlink" Target="consultantplus://offline/ref=171122EFEE3AA1DEA67CC6FDF5B97B1D474F763CB161FAA55B3EECE9735F7CE0A29E84F422351001A12C92M0R2N" TargetMode = "External"/>
	<Relationship Id="rId39" Type="http://schemas.openxmlformats.org/officeDocument/2006/relationships/hyperlink" Target="consultantplus://offline/ref=171122EFEE3AA1DEA67CC6FDF5B97B1D454C773FB161FAA55B3EECE9735F7CE0A29E84F422351001A12C92M0R2N" TargetMode = "External"/>
	<Relationship Id="rId40" Type="http://schemas.openxmlformats.org/officeDocument/2006/relationships/hyperlink" Target="consultantplus://offline/ref=171122EFEE3AA1DEA67CC6FDF5B97B1D444C7E3BB161FAA55B3EECE9735F6EE0FA9286FD3C351914F77DD45592008022ECF92120126BM4R9N" TargetMode = "External"/>
	<Relationship Id="rId41" Type="http://schemas.openxmlformats.org/officeDocument/2006/relationships/hyperlink" Target="consultantplus://offline/ref=171122EFEE3AA1DEA67CC6FDF5B97B1D404F7E3EBB3CF0AD0232EEEE7C0079F5B3C68BFF352A101EBD2E9002M9RDN" TargetMode = "External"/>
	<Relationship Id="rId42" Type="http://schemas.openxmlformats.org/officeDocument/2006/relationships/hyperlink" Target="consultantplus://offline/ref=171122EFEE3AA1DEA67CC6FDF5B97B1D444C7133EC6BF2FC573CEBE62C5A69F1FA918FE33D350F1DA32EM9R2N" TargetMode = "External"/>
	<Relationship Id="rId43" Type="http://schemas.openxmlformats.org/officeDocument/2006/relationships/hyperlink" Target="consultantplus://offline/ref=171122EFEE3AA1DEA67CC6FDF5B97B1D404A7330BF3CF0AD0232EEEE7C0079F5B3C68BFF352A101EBD2E9002M9RDN" TargetMode = "External"/>
	<Relationship Id="rId44" Type="http://schemas.openxmlformats.org/officeDocument/2006/relationships/hyperlink" Target="consultantplus://offline/ref=171122EFEE3AA1DEA67CC6FDF5B97B1D454D773AB161FAA55B3EECE9735F7CE0A29E84F422351001A12C92M0R2N" TargetMode = "External"/>
	<Relationship Id="rId45" Type="http://schemas.openxmlformats.org/officeDocument/2006/relationships/hyperlink" Target="consultantplus://offline/ref=171122EFEE3AA1DEA67CC6FDF5B97B1D474B7E3CB161FAA55B3EECE9735F7CE0A29E84F422351001A12C92M0R2N" TargetMode = "External"/>
	<Relationship Id="rId46" Type="http://schemas.openxmlformats.org/officeDocument/2006/relationships/hyperlink" Target="consultantplus://offline/ref=171122EFEE3AA1DEA67CC6FDF5B97B1D4048773AB161FAA55B3EECE9735F7CE0A29E84F422351001A12C92M0R2N" TargetMode = "External"/>
	<Relationship Id="rId47" Type="http://schemas.openxmlformats.org/officeDocument/2006/relationships/hyperlink" Target="consultantplus://offline/ref=171122EFEE3AA1DEA67CC6FDF5B97B1D474A7E3EB161FAA55B3EECE9735F7CE0A29E84F422351001A12C92M0R2N" TargetMode = "External"/>
	<Relationship Id="rId48" Type="http://schemas.openxmlformats.org/officeDocument/2006/relationships/hyperlink" Target="consultantplus://offline/ref=171122EFEE3AA1DEA67CC6FDF5B97B1D424E7431B161FAA55B3EECE9735F7CE0A29E84F422351001A12C92M0R2N" TargetMode = "External"/>
	<Relationship Id="rId49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50" Type="http://schemas.openxmlformats.org/officeDocument/2006/relationships/hyperlink" Target="consultantplus://offline/ref=171122EFEE3AA1DEA67CC6FDF5B97B1D42487F30B161FAA55B3EECE9735F7CE0A29E84F422351001A12C92M0R2N" TargetMode = "External"/>
	<Relationship Id="rId51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52" Type="http://schemas.openxmlformats.org/officeDocument/2006/relationships/hyperlink" Target="consultantplus://offline/ref=171122EFEE3AA1DEA67CC6FDF5B97B1D42487F3AB161FAA55B3EECE9735F7CE0A29E84F422351001A12C92M0R2N" TargetMode = "External"/>
	<Relationship Id="rId53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54" Type="http://schemas.openxmlformats.org/officeDocument/2006/relationships/hyperlink" Target="consultantplus://offline/ref=171122EFEE3AA1DEA67CC6FDF5B97B1D42487233EC6BF2FC573CEBE62C5A69F1FA918FE33D350F1DA32EM9R2N" TargetMode = "External"/>
	<Relationship Id="rId55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56" Type="http://schemas.openxmlformats.org/officeDocument/2006/relationships/hyperlink" Target="consultantplus://offline/ref=171122EFEE3AA1DEA67CC6FDF5B97B1D484B7533EC6BF2FC573CEBE62C5A69F1FA918FE33D350F1DA32EM9R2N" TargetMode = "External"/>
	<Relationship Id="rId57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58" Type="http://schemas.openxmlformats.org/officeDocument/2006/relationships/hyperlink" Target="consultantplus://offline/ref=171122EFEE3AA1DEA67CC6FDF5B97B1D424A7339B161FAA55B3EECE9735F7CE0A29E84F422351001A12C92M0R2N" TargetMode = "External"/>
	<Relationship Id="rId59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60" Type="http://schemas.openxmlformats.org/officeDocument/2006/relationships/hyperlink" Target="consultantplus://offline/ref=171122EFEE3AA1DEA67CC6FDF5B97B1D474A7E3BB161FAA55B3EECE9735F7CE0A29E84F422351001A12C92M0R2N" TargetMode = "External"/>
	<Relationship Id="rId61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62" Type="http://schemas.openxmlformats.org/officeDocument/2006/relationships/hyperlink" Target="consultantplus://offline/ref=171122EFEE3AA1DEA67CC6FDF5B97B1D404D713FBB3CF0AD0232EEEE7C0079F5B3C68BFF352A101EBD2E9002M9RDN" TargetMode = "External"/>
	<Relationship Id="rId63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64" Type="http://schemas.openxmlformats.org/officeDocument/2006/relationships/hyperlink" Target="consultantplus://offline/ref=171122EFEE3AA1DEA67CC6FDF5B97B1D454C7F3BB161FAA55B3EECE9735F7CE0A29E84F422351001A12C92M0R2N" TargetMode = "External"/>
	<Relationship Id="rId65" Type="http://schemas.openxmlformats.org/officeDocument/2006/relationships/hyperlink" Target="consultantplus://offline/ref=171122EFEE3AA1DEA67CC6FDF5B97B1D444C7E3BB161FAA55B3EECE9735F6EE0FA9286FD3C351814F77DD45592008022ECF92120126BM4R9N" TargetMode = "External"/>
	<Relationship Id="rId66" Type="http://schemas.openxmlformats.org/officeDocument/2006/relationships/hyperlink" Target="consultantplus://offline/ref=171122EFEE3AA1DEA67CC6FDF5B97B1D474F763CB161FAA55B3EECE9735F7CE0A29E84F422351001A12C92M0R2N" TargetMode = "External"/>
	<Relationship Id="rId67" Type="http://schemas.openxmlformats.org/officeDocument/2006/relationships/hyperlink" Target="consultantplus://offline/ref=171122EFEE3AA1DEA67CC6FDF5B97B1D454D773AB161FAA55B3EECE9735F7CE0A29E84F422351001A12C92M0R2N" TargetMode = "External"/>
	<Relationship Id="rId68" Type="http://schemas.openxmlformats.org/officeDocument/2006/relationships/hyperlink" Target="consultantplus://offline/ref=171122EFEE3AA1DEA67CC6FDF5B97B1D444C7E3BB161FAA55B3EECE9735F6EE0FA9286FD3C371114F77DD45592008022ECF92120126BM4R9N" TargetMode = "External"/>
	<Relationship Id="rId69" Type="http://schemas.openxmlformats.org/officeDocument/2006/relationships/hyperlink" Target="consultantplus://offline/ref=171122EFEE3AA1DEA67CC6FDF5B97B1D444C7E3BB161FAA55B3EECE9735F6EE0FA9286FD3C301814F77DD45592008022ECF92120126BM4R9N" TargetMode = "External"/>
	<Relationship Id="rId70" Type="http://schemas.openxmlformats.org/officeDocument/2006/relationships/hyperlink" Target="consultantplus://offline/ref=171122EFEE3AA1DEA67CC6FDF5B97B1D444C7E3BB161FAA55B3EECE9735F6EE0FA9286FD3C311314F77DD45592008022ECF92120126BM4R9N" TargetMode = "External"/>
	<Relationship Id="rId71" Type="http://schemas.openxmlformats.org/officeDocument/2006/relationships/hyperlink" Target="consultantplus://offline/ref=171122EFEE3AA1DEA67CC6FDF5B97B1D444C7E3BB161FAA55B3EECE9735F6EE0FA9286FD3C311014F77DD45592008022ECF92120126BM4R9N" TargetMode = "External"/>
	<Relationship Id="rId72" Type="http://schemas.openxmlformats.org/officeDocument/2006/relationships/hyperlink" Target="consultantplus://offline/ref=171122EFEE3AA1DEA67CC6FDF5B97B1D444C7E3BB161FAA55B3EECE9735F6EE0FA9286FD3C311314F77DD45592008022ECF92120126BM4R9N" TargetMode = "External"/>
	<Relationship Id="rId73" Type="http://schemas.openxmlformats.org/officeDocument/2006/relationships/hyperlink" Target="consultantplus://offline/ref=171122EFEE3AA1DEA67CC6FDF5B97B1D444C7E3BB161FAA55B3EECE9735F6EE0FA9286FD3C331014F77DD45592008022ECF92120126BM4R9N" TargetMode = "External"/>
	<Relationship Id="rId74" Type="http://schemas.openxmlformats.org/officeDocument/2006/relationships/hyperlink" Target="consultantplus://offline/ref=171122EFEE3AA1DEA67CC6FDF5B97B1D444C7E3BB161FAA55B3EECE9735F6EE0FA9286FD3C331214F77DD45592008022ECF92120126BM4R9N" TargetMode = "External"/>
	<Relationship Id="rId75" Type="http://schemas.openxmlformats.org/officeDocument/2006/relationships/hyperlink" Target="consultantplus://offline/ref=171122EFEE3AA1DEA67CC6FDF5B97B1D444C7E3BB161FAA55B3EECE9735F6EE0FA9286FD3C331514F77DD45592008022ECF92120126BM4R9N" TargetMode = "External"/>
	<Relationship Id="rId76" Type="http://schemas.openxmlformats.org/officeDocument/2006/relationships/hyperlink" Target="consultantplus://offline/ref=171122EFEE3AA1DEA67CC6FDF5B97B1D444C7E3BB161FAA55B3EECE9735F6EE0FA9286FD3C331414F77DD45592008022ECF92120126BM4R9N" TargetMode = "External"/>
	<Relationship Id="rId77" Type="http://schemas.openxmlformats.org/officeDocument/2006/relationships/hyperlink" Target="consultantplus://offline/ref=171122EFEE3AA1DEA67CC6FDF5B97B1D444C7E3BB161FAA55B3EECE9735F6EE0FA9286FD3C331614F77DD45592008022ECF92120126BM4R9N" TargetMode = "External"/>
	<Relationship Id="rId78" Type="http://schemas.openxmlformats.org/officeDocument/2006/relationships/hyperlink" Target="consultantplus://offline/ref=171122EFEE3AA1DEA67CC6FDF5B97B1D444C7E3BB161FAA55B3EECE9735F6EE0FA9286FD3C331914F77DD45592008022ECF92120126BM4R9N" TargetMode = "External"/>
	<Relationship Id="rId79" Type="http://schemas.openxmlformats.org/officeDocument/2006/relationships/hyperlink" Target="consultantplus://offline/ref=171122EFEE3AA1DEA67CC6FDF5B97B1D444C7E3BB161FAA55B3EECE9735F6EE0FA9286FD3C331814F77DD45592008022ECF92120126BM4R9N" TargetMode = "External"/>
	<Relationship Id="rId80" Type="http://schemas.openxmlformats.org/officeDocument/2006/relationships/hyperlink" Target="consultantplus://offline/ref=171122EFEE3AA1DEA67CC6FDF5B97B1D434C773BBC3CF0AD0232EEEE7C0079F5B3C68BFF352A101EBD2E9002M9RDN" TargetMode = "External"/>
	<Relationship Id="rId81" Type="http://schemas.openxmlformats.org/officeDocument/2006/relationships/hyperlink" Target="consultantplus://offline/ref=171122EFEE3AA1DEA67CC6FDF5B97B1D444C7E3BB161FAA55B3EECE9735F6EE0FA9286FD3C3C1014F77DD45592008022ECF92120126BM4R9N" TargetMode = "External"/>
	<Relationship Id="rId82" Type="http://schemas.openxmlformats.org/officeDocument/2006/relationships/hyperlink" Target="consultantplus://offline/ref=171122EFEE3AA1DEA67CC6FDF5B97B1D444C7E3BB161FAA55B3EECE9735F6EE0FA9286FD3C3C1214F77DD45592008022ECF92120126BM4R9N" TargetMode = "External"/>
	<Relationship Id="rId83" Type="http://schemas.openxmlformats.org/officeDocument/2006/relationships/hyperlink" Target="consultantplus://offline/ref=171122EFEE3AA1DEA67CC6FDF5B97B1D434C773BBC3CF0AD0232EEEE7C0079F5B3C68BFF352A101EBD2E9002M9RDN" TargetMode = "External"/>
	<Relationship Id="rId84" Type="http://schemas.openxmlformats.org/officeDocument/2006/relationships/hyperlink" Target="consultantplus://offline/ref=171122EFEE3AA1DEA67CC6FDF5B97B1D434C713FB161FAA55B3EECE9735F7CE0A29E84F422351001A12C92M0R2N" TargetMode = "External"/>
	<Relationship Id="rId85" Type="http://schemas.openxmlformats.org/officeDocument/2006/relationships/hyperlink" Target="consultantplus://offline/ref=171122EFEE3AA1DEA67CC6FDF5B97B1D444C7E3BB161FAA55B3EECE9735F6EE0FA9286FD3C3C1514F77DD45592008022ECF92120126BM4R9N" TargetMode = "External"/>
	<Relationship Id="rId86" Type="http://schemas.openxmlformats.org/officeDocument/2006/relationships/hyperlink" Target="consultantplus://offline/ref=171122EFEE3AA1DEA67CC6FDF5B97B1D444F733CB161FAA55B3EECE9735F7CE0A29E84F422351001A12C92M0R2N" TargetMode = "External"/>
	<Relationship Id="rId87" Type="http://schemas.openxmlformats.org/officeDocument/2006/relationships/hyperlink" Target="consultantplus://offline/ref=171122EFEE3AA1DEA67CC6FDF5B97B1D45497E39B161FAA55B3EECE9735F7CE0A29E84F422351001A12C92M0R2N" TargetMode = "External"/>
	<Relationship Id="rId88" Type="http://schemas.openxmlformats.org/officeDocument/2006/relationships/hyperlink" Target="consultantplus://offline/ref=171122EFEE3AA1DEA67CC6FDF5B97B1D444C7E3BB161FAA55B3EECE9735F6EE0FA9286FD3C3C1414F77DD45592008022ECF92120126BM4R9N" TargetMode = "External"/>
	<Relationship Id="rId89" Type="http://schemas.openxmlformats.org/officeDocument/2006/relationships/hyperlink" Target="consultantplus://offline/ref=171122EFEE3AA1DEA67CC6FDF5B97B1D47417130B161FAA55B3EECE9735F7CE0A29E84F422351001A12C92M0R2N" TargetMode = "External"/>
	<Relationship Id="rId90" Type="http://schemas.openxmlformats.org/officeDocument/2006/relationships/hyperlink" Target="consultantplus://offline/ref=171122EFEE3AA1DEA67CC6FDF5B97B1D424E743DB161FAA55B3EECE9735F7CE0A29E84F422351001A12C92M0R2N" TargetMode = "External"/>
	<Relationship Id="rId91" Type="http://schemas.openxmlformats.org/officeDocument/2006/relationships/hyperlink" Target="consultantplus://offline/ref=171122EFEE3AA1DEA67CC6FDF5B97B1D444F753CB161FAA55B3EECE9735F7CE0A29E84F422351001A12C92M0R2N" TargetMode = "External"/>
	<Relationship Id="rId92" Type="http://schemas.openxmlformats.org/officeDocument/2006/relationships/hyperlink" Target="consultantplus://offline/ref=171122EFEE3AA1DEA67CC6FDF5B97B1D444C7E3BB161FAA55B3EECE9735F6EE0FA9286FD3C3C1714F77DD45592008022ECF92120126BM4R9N" TargetMode = "External"/>
	<Relationship Id="rId93" Type="http://schemas.openxmlformats.org/officeDocument/2006/relationships/hyperlink" Target="consultantplus://offline/ref=171122EFEE3AA1DEA67CC6FDF5B97B1D454C773FB161FAA55B3EECE9735F7CE0A29E84F422351001A12C92M0R2N" TargetMode = "External"/>
	<Relationship Id="rId94" Type="http://schemas.openxmlformats.org/officeDocument/2006/relationships/hyperlink" Target="consultantplus://offline/ref=171122EFEE3AA1DEA67CC6FDF5B97B1D4948753FB161FAA55B3EECE9735F7CE0A29E84F422351001A12C92M0R2N" TargetMode = "External"/>
	<Relationship Id="rId95" Type="http://schemas.openxmlformats.org/officeDocument/2006/relationships/hyperlink" Target="consultantplus://offline/ref=171122EFEE3AA1DEA67CC6FDF5B97B1D454C7E3FB161FAA55B3EECE9735F7CE0A29E84F422351001A12C92M0R2N" TargetMode = "External"/>
	<Relationship Id="rId96" Type="http://schemas.openxmlformats.org/officeDocument/2006/relationships/hyperlink" Target="consultantplus://offline/ref=171122EFEE3AA1DEA67CC6FDF5B97B1D444C7E3BB161FAA55B3EECE9735F6EE0FA9286FD3C3C1614F77DD45592008022ECF92120126BM4R9N" TargetMode = "External"/>
	<Relationship Id="rId97" Type="http://schemas.openxmlformats.org/officeDocument/2006/relationships/hyperlink" Target="consultantplus://offline/ref=171122EFEE3AA1DEA67CC6FDF5B97B1D434B773EBF3CF0AD0232EEEE7C0079F5B3C68BFF352A101EBD2E9002M9RDN" TargetMode = "External"/>
	<Relationship Id="rId98" Type="http://schemas.openxmlformats.org/officeDocument/2006/relationships/hyperlink" Target="consultantplus://offline/ref=171122EFEE3AA1DEA67CC6FDF5B97B1D484B7533EC6BF2FC573CEBE62C5A69F1FA918FE33D350F1DA32EM9R2N" TargetMode = "External"/>
	<Relationship Id="rId99" Type="http://schemas.openxmlformats.org/officeDocument/2006/relationships/hyperlink" Target="consultantplus://offline/ref=171122EFEE3AA1DEA67CC6FDF5B97B1D444C7E3BB161FAA55B3EECE9735F6EE0FA9286FD3C3C1914F77DD45592008022ECF92120126BM4R9N" TargetMode = "External"/>
	<Relationship Id="rId100" Type="http://schemas.openxmlformats.org/officeDocument/2006/relationships/hyperlink" Target="consultantplus://offline/ref=171122EFEE3AA1DEA67CC6FDF5B97B1D444C7E3BB161FAA55B3EECE9735F6EE0FA9286FD3C3C1814F77DD45592008022ECF92120126BM4R9N" TargetMode = "External"/>
	<Relationship Id="rId101" Type="http://schemas.openxmlformats.org/officeDocument/2006/relationships/hyperlink" Target="consultantplus://offline/ref=171122EFEE3AA1DEA67CC6FDF5B97B1D4048773AB161FAA55B3EECE9735F7CE0A29E84F422351001A12C92M0R2N" TargetMode = "External"/>
	<Relationship Id="rId102" Type="http://schemas.openxmlformats.org/officeDocument/2006/relationships/hyperlink" Target="consultantplus://offline/ref=171122EFEE3AA1DEA67CC6FDF5B97B1D454D7E3BB161FAA55B3EECE9735F7CE0A29E84F422351001A12C92M0R2N" TargetMode = "External"/>
	<Relationship Id="rId103" Type="http://schemas.openxmlformats.org/officeDocument/2006/relationships/hyperlink" Target="consultantplus://offline/ref=171122EFEE3AA1DEA67CC6FDF5B97B1D4348743AB161FAA55B3EECE9735F7CE0A29E84F422351001A12C92M0R2N" TargetMode = "External"/>
	<Relationship Id="rId104" Type="http://schemas.openxmlformats.org/officeDocument/2006/relationships/hyperlink" Target="consultantplus://offline/ref=171122EFEE3AA1DEA67CC6FDF5B97B1D444C7E3BB161FAA55B3EECE9735F6EE0FA9286FD3C3D1114F77DD45592008022ECF92120126BM4R9N" TargetMode = "External"/>
	<Relationship Id="rId105" Type="http://schemas.openxmlformats.org/officeDocument/2006/relationships/hyperlink" Target="consultantplus://offline/ref=171122EFEE3AA1DEA67CC6FDF5B97B1D474B7E3CB161FAA55B3EECE9735F7CE0A29E84F422351001A12C92M0R2N" TargetMode = "External"/>
	<Relationship Id="rId106" Type="http://schemas.openxmlformats.org/officeDocument/2006/relationships/hyperlink" Target="consultantplus://offline/ref=171122EFEE3AA1DEA67CC6FDF5B97B1D40407033EC6BF2FC573CEBE62C5A69F1FA918FE33D350F1DA32EM9R2N" TargetMode = "External"/>
	<Relationship Id="rId107" Type="http://schemas.openxmlformats.org/officeDocument/2006/relationships/hyperlink" Target="consultantplus://offline/ref=171122EFEE3AA1DEA67CC6FDF5B97B1D424E7431B161FAA55B3EECE9735F7CE0A29E84F422351001A12C92M0R2N" TargetMode = "External"/>
	<Relationship Id="rId108" Type="http://schemas.openxmlformats.org/officeDocument/2006/relationships/hyperlink" Target="consultantplus://offline/ref=171122EFEE3AA1DEA67CC6FDF5B97B1D454C7F3BB161FAA55B3EECE9735F7CE0A29E84F422351001A12C92M0R2N" TargetMode = "External"/>
	<Relationship Id="rId109" Type="http://schemas.openxmlformats.org/officeDocument/2006/relationships/hyperlink" Target="consultantplus://offline/ref=171122EFEE3AA1DEA67CC6FDF5B97B1D444C7E3BB161FAA55B3EECE9735F6EE0FA9286FD3C3D1014F77DD45592008022ECF92120126BM4R9N" TargetMode = "External"/>
	<Relationship Id="rId110" Type="http://schemas.openxmlformats.org/officeDocument/2006/relationships/hyperlink" Target="consultantplus://offline/ref=171122EFEE3AA1DEA67CC6FDF5B97B1D404D713FBB3CF0AD0232EEEE7C0079F5B3C68BFF352A101EBD2E9002M9RDN" TargetMode = "External"/>
	<Relationship Id="rId111" Type="http://schemas.openxmlformats.org/officeDocument/2006/relationships/hyperlink" Target="consultantplus://offline/ref=171122EFEE3AA1DEA67CC6FDF5B97B1D444C7E3BB161FAA55B3EECE9735F6EE0FA9286FD3C3D1314F77DD45592008022ECF92120126BM4R9N" TargetMode = "External"/>
	<Relationship Id="rId112" Type="http://schemas.openxmlformats.org/officeDocument/2006/relationships/hyperlink" Target="consultantplus://offline/ref=171122EFEE3AA1DEA67CC6FDF5B97B1D444C7E3BB161FAA55B3EECE9735F6EE0FA9286FD3C3D1214F77DD45592008022ECF92120126BM4R9N" TargetMode = "External"/>
	<Relationship Id="rId113" Type="http://schemas.openxmlformats.org/officeDocument/2006/relationships/hyperlink" Target="consultantplus://offline/ref=171122EFEE3AA1DEA67CC6FDF5B97B1D444C7133EC6BF2FC573CEBE62C5A69F1FA918FE33D350F1DA32EM9R2N" TargetMode = "External"/>
	<Relationship Id="rId114" Type="http://schemas.openxmlformats.org/officeDocument/2006/relationships/hyperlink" Target="consultantplus://offline/ref=171122EFEE3AA1DEA67CC6FDF5B97B1D474A7E3EB161FAA55B3EECE9735F7CE0A29E84F422351001A12C92M0R2N" TargetMode = "External"/>
	<Relationship Id="rId115" Type="http://schemas.openxmlformats.org/officeDocument/2006/relationships/hyperlink" Target="consultantplus://offline/ref=171122EFEE3AA1DEA67CC6FDF5B97B1D42487F30B161FAA55B3EECE9735F7CE0A29E84F422351001A12C92M0R2N" TargetMode = "External"/>
	<Relationship Id="rId116" Type="http://schemas.openxmlformats.org/officeDocument/2006/relationships/hyperlink" Target="consultantplus://offline/ref=171122EFEE3AA1DEA67CC6FDF5B97B1D444C7E3BB161FAA55B3EECE9735F6EE0FA9286FD3C3D1514F77DD45592008022ECF92120126BM4R9N" TargetMode = "External"/>
	<Relationship Id="rId117" Type="http://schemas.openxmlformats.org/officeDocument/2006/relationships/hyperlink" Target="consultantplus://offline/ref=171122EFEE3AA1DEA67CC6FDF5B97B1D404F7E3EBB3CF0AD0232EEEE7C0079F5B3C68BFF352A101EBD2E9002M9RDN" TargetMode = "External"/>
	<Relationship Id="rId118" Type="http://schemas.openxmlformats.org/officeDocument/2006/relationships/hyperlink" Target="consultantplus://offline/ref=171122EFEE3AA1DEA67CC6FDF5B97B1D474A7E3BB161FAA55B3EECE9735F7CE0A29E84F422351001A12C92M0R2N" TargetMode = "External"/>
	<Relationship Id="rId119" Type="http://schemas.openxmlformats.org/officeDocument/2006/relationships/hyperlink" Target="consultantplus://offline/ref=171122EFEE3AA1DEA67CC6FDF5B97B1D444C7E3BB161FAA55B3EECE9735F6EE0FA9286FD3C3D1414F77DD45592008022ECF92120126BM4R9N" TargetMode = "External"/>
	<Relationship Id="rId120" Type="http://schemas.openxmlformats.org/officeDocument/2006/relationships/hyperlink" Target="consultantplus://offline/ref=171122EFEE3AA1DEA67CC6FDF5B97B1D404A7330BF3CF0AD0232EEEE7C0079F5B3C68BFF352A101EBD2E9002M9RDN" TargetMode = "External"/>
	<Relationship Id="rId121" Type="http://schemas.openxmlformats.org/officeDocument/2006/relationships/hyperlink" Target="consultantplus://offline/ref=171122EFEE3AA1DEA67CC6FDF5B97B1D42487F3AB161FAA55B3EECE9735F7CE0A29E84F422351001A12C92M0R2N" TargetMode = "External"/>
	<Relationship Id="rId122" Type="http://schemas.openxmlformats.org/officeDocument/2006/relationships/hyperlink" Target="consultantplus://offline/ref=171122EFEE3AA1DEA67CC6FDF5B97B1D444C7E3BB161FAA55B3EECE9735F6EE0FA9286FD3C3D1714F77DD45592008022ECF92120126BM4R9N" TargetMode = "External"/>
	<Relationship Id="rId123" Type="http://schemas.openxmlformats.org/officeDocument/2006/relationships/hyperlink" Target="consultantplus://offline/ref=171122EFEE3AA1DEA67CC6FDF5B97B1D42487233EC6BF2FC573CEBE62C5A69F1FA918FE33D350F1DA32EM9R2N" TargetMode = "External"/>
	<Relationship Id="rId124" Type="http://schemas.openxmlformats.org/officeDocument/2006/relationships/hyperlink" Target="consultantplus://offline/ref=171122EFEE3AA1DEA67CC6FDF5B97B1D444C7E3BB161FAA55B3EECE9735F6EE0FA9286FD3C3D1614F77DD45592008022ECF92120126BM4R9N" TargetMode = "External"/>
	<Relationship Id="rId125" Type="http://schemas.openxmlformats.org/officeDocument/2006/relationships/hyperlink" Target="consultantplus://offline/ref=171122EFEE3AA1DEA67CC6FDF5B97B1D454F723FB161FAA55B3EECE9735F7CE0A29E84F422351001A12C92M0R2N" TargetMode = "External"/>
	<Relationship Id="rId126" Type="http://schemas.openxmlformats.org/officeDocument/2006/relationships/hyperlink" Target="consultantplus://offline/ref=171122EFEE3AA1DEA67CC6FDF5B97B1D444C7E3BB161FAA55B3EECE9735F6EE0FA9286FD3C3D1914F77DD45592008022ECF92120126BM4R9N" TargetMode = "External"/>
	<Relationship Id="rId127" Type="http://schemas.openxmlformats.org/officeDocument/2006/relationships/hyperlink" Target="consultantplus://offline/ref=171122EFEE3AA1DEA67CC6FDF5B97B1D444C7E3BB161FAA55B3EECE9735F6EE0FA9286FD3C3D1814F77DD45592008022ECF92120126BM4R9N" TargetMode = "External"/>
	<Relationship Id="rId128" Type="http://schemas.openxmlformats.org/officeDocument/2006/relationships/hyperlink" Target="consultantplus://offline/ref=171122EFEE3AA1DEA67CC6FDF5B97B1D444C7E3BB161FAA55B3EECE9735F6EE0FA9286FD3D341014F77DD45592008022ECF92120126BM4R9N" TargetMode = "External"/>
	<Relationship Id="rId129" Type="http://schemas.openxmlformats.org/officeDocument/2006/relationships/hyperlink" Target="consultantplus://offline/ref=171122EFEE3AA1DEA67CC6FDF5B97B1D444C7E3BB161FAA55B3EECE9735F6EE0FA9286FD3D351214F77DD45592008022ECF92120126BM4R9N" TargetMode = "External"/>
	<Relationship Id="rId130" Type="http://schemas.openxmlformats.org/officeDocument/2006/relationships/hyperlink" Target="consultantplus://offline/ref=171122EFEE3AA1DEA67CC6FDF5B97B1D444C7E3BB161FAA55B3EECE9735F6EE0FA9286FD3D351514F77DD45592008022ECF92120126BM4R9N" TargetMode = "External"/>
	<Relationship Id="rId131" Type="http://schemas.openxmlformats.org/officeDocument/2006/relationships/hyperlink" Target="consultantplus://offline/ref=171122EFEE3AA1DEA67CC6FDF5B97B1D444C7E3BB161FAA55B3EECE9735F6EE0FA9286FD3D351514F77DD45592008022ECF92120126BM4R9N" TargetMode = "External"/>
	<Relationship Id="rId132" Type="http://schemas.openxmlformats.org/officeDocument/2006/relationships/hyperlink" Target="consultantplus://offline/ref=75BF253B2A89DE4FEA76C8BFAB1196814C41485D2E0DE4D0A86D540CA48844006DCCBC4C772DA1093A19BF60265A2BD25BD55024618FN9R6N" TargetMode = "External"/>
	<Relationship Id="rId133" Type="http://schemas.openxmlformats.org/officeDocument/2006/relationships/hyperlink" Target="consultantplus://offline/ref=75BF253B2A89DE4FEA76CBAAB21196814B4C485E2058B3D2F9385A09ACD80C103189E9417427B9036F56F93529N5RAN" TargetMode = "External"/>
	<Relationship Id="rId134" Type="http://schemas.openxmlformats.org/officeDocument/2006/relationships/hyperlink" Target="consultantplus://offline/ref=75BF253B2A89DE4FEA76C8BFAB1196814843425F2250EED8F161560BABD753152498B14E7F30A603704AFB37N2R9N" TargetMode = "External"/>
	<Relationship Id="rId135" Type="http://schemas.openxmlformats.org/officeDocument/2006/relationships/hyperlink" Target="consultantplus://offline/ref=75BF253B2A89DE4FEA76C8BFAB1196814845455A2750EED8F161560BABD753152498B14E7F30A603704AFB37N2R9N" TargetMode = "External"/>
	<Relationship Id="rId136" Type="http://schemas.openxmlformats.org/officeDocument/2006/relationships/hyperlink" Target="consultantplus://offline/ref=75BF253B2A89DE4FEA76C8BFAB1196814840415B2650EED8F161560BABD753152498B14E7F30A603704AFB37N2R9N" TargetMode = "External"/>
	<Relationship Id="rId137" Type="http://schemas.openxmlformats.org/officeDocument/2006/relationships/hyperlink" Target="consultantplus://offline/ref=75BF253B2A89DE4FEA76C8BFAB119681484743572350EED8F161560BABD753152498B14E7F30A603704AFB37N2R9N" TargetMode = "External"/>
	<Relationship Id="rId138" Type="http://schemas.openxmlformats.org/officeDocument/2006/relationships/hyperlink" Target="consultantplus://offline/ref=75BF253B2A89DE4FEA76C8BFAB1196814C45445D2E0DE4D0A86D540CA488560035C0BE45682FA61C6C48F9N3R7N" TargetMode = "External"/>
	<Relationship Id="rId139" Type="http://schemas.openxmlformats.org/officeDocument/2006/relationships/hyperlink" Target="consultantplus://offline/ref=75BF253B2A89DE4FEA76C8BFAB1196814B45435E2050EED8F161560BABD753152498B14E7F30A603704AFB37N2R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53899-2010. Национальный стандарт Российской Федерации. Тритикале кормовое. Технические условия"
(утв. и введен в действие Приказом Росстандарта от 28.10.2010 N 335-ст)
(ред. от 20.09.2013)</dc:title>
  <dcterms:created xsi:type="dcterms:W3CDTF">2022-11-29T13:17:11Z</dcterms:created>
</cp:coreProperties>
</file>