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"ГОСТ 7022-2019. Межгосударственный стандарт. Крупа манная. Технические условия"</w:t>
              <w:br/>
              <w:t xml:space="preserve">(введен в действие Приказом Росстандарта от 15.10.2019 N 996-ст)</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29.11.2022</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0"/>
        <w:outlineLvl w:val="0"/>
        <w:jc w:val="right"/>
      </w:pPr>
      <w:r>
        <w:rPr>
          <w:sz w:val="20"/>
        </w:rPr>
        <w:t xml:space="preserve">Введен в действие</w:t>
      </w:r>
    </w:p>
    <w:p>
      <w:pPr>
        <w:pStyle w:val="0"/>
        <w:jc w:val="right"/>
      </w:pPr>
      <w:hyperlink w:history="0" r:id="rId7" w:tooltip="Приказ Росстандарта от 15.10.2019 N 996-ст &quot;О введении в действие межгосударственного стандарта&quot; {КонсультантПлюс}">
        <w:r>
          <w:rPr>
            <w:sz w:val="20"/>
            <w:color w:val="0000ff"/>
          </w:rPr>
          <w:t xml:space="preserve">Приказом</w:t>
        </w:r>
      </w:hyperlink>
      <w:r>
        <w:rPr>
          <w:sz w:val="20"/>
        </w:rPr>
        <w:t xml:space="preserve"> Федерального агентства</w:t>
      </w:r>
    </w:p>
    <w:p>
      <w:pPr>
        <w:pStyle w:val="0"/>
        <w:jc w:val="right"/>
      </w:pPr>
      <w:r>
        <w:rPr>
          <w:sz w:val="20"/>
        </w:rPr>
        <w:t xml:space="preserve">по техническому регулированию</w:t>
      </w:r>
    </w:p>
    <w:p>
      <w:pPr>
        <w:pStyle w:val="0"/>
        <w:jc w:val="right"/>
      </w:pPr>
      <w:r>
        <w:rPr>
          <w:sz w:val="20"/>
        </w:rPr>
        <w:t xml:space="preserve">и метрологии</w:t>
      </w:r>
    </w:p>
    <w:p>
      <w:pPr>
        <w:pStyle w:val="0"/>
        <w:jc w:val="right"/>
      </w:pPr>
      <w:r>
        <w:rPr>
          <w:sz w:val="20"/>
        </w:rPr>
        <w:t xml:space="preserve">от 15 октября 2019 г. N 996-ст</w:t>
      </w:r>
    </w:p>
    <w:p>
      <w:pPr>
        <w:pStyle w:val="0"/>
        <w:ind w:firstLine="540"/>
        <w:jc w:val="both"/>
      </w:pPr>
      <w:r>
        <w:rPr>
          <w:sz w:val="20"/>
        </w:rPr>
      </w:r>
    </w:p>
    <w:p>
      <w:pPr>
        <w:pStyle w:val="2"/>
        <w:jc w:val="center"/>
      </w:pPr>
      <w:r>
        <w:rPr>
          <w:sz w:val="20"/>
          <w:b w:val="on"/>
        </w:rPr>
        <w:t xml:space="preserve">МЕЖГОСУДАРСТВЕННЫЙ СТАНДАРТ</w:t>
      </w:r>
    </w:p>
    <w:p>
      <w:pPr>
        <w:pStyle w:val="2"/>
        <w:jc w:val="center"/>
      </w:pPr>
      <w:r>
        <w:rPr>
          <w:sz w:val="20"/>
        </w:rPr>
      </w:r>
    </w:p>
    <w:p>
      <w:pPr>
        <w:pStyle w:val="2"/>
        <w:jc w:val="center"/>
      </w:pPr>
      <w:r>
        <w:rPr>
          <w:sz w:val="20"/>
          <w:b w:val="on"/>
        </w:rPr>
        <w:t xml:space="preserve">КРУПА МАННАЯ</w:t>
      </w:r>
    </w:p>
    <w:p>
      <w:pPr>
        <w:pStyle w:val="2"/>
        <w:jc w:val="center"/>
      </w:pPr>
      <w:r>
        <w:rPr>
          <w:sz w:val="20"/>
        </w:rPr>
      </w:r>
    </w:p>
    <w:p>
      <w:pPr>
        <w:pStyle w:val="2"/>
        <w:jc w:val="center"/>
      </w:pPr>
      <w:r>
        <w:rPr>
          <w:sz w:val="20"/>
          <w:b w:val="on"/>
        </w:rPr>
        <w:t xml:space="preserve">ТЕХНИЧЕСКИЕ УСЛОВИЯ</w:t>
      </w:r>
    </w:p>
    <w:p>
      <w:pPr>
        <w:pStyle w:val="2"/>
        <w:jc w:val="center"/>
      </w:pPr>
      <w:r>
        <w:rPr>
          <w:sz w:val="20"/>
        </w:rPr>
      </w:r>
    </w:p>
    <w:p>
      <w:pPr>
        <w:pStyle w:val="2"/>
        <w:jc w:val="center"/>
      </w:pPr>
      <w:r>
        <w:rPr>
          <w:sz w:val="20"/>
        </w:rPr>
        <w:t xml:space="preserve">Semolina. Specifications</w:t>
      </w:r>
    </w:p>
    <w:p>
      <w:pPr>
        <w:pStyle w:val="2"/>
        <w:jc w:val="center"/>
      </w:pPr>
      <w:r>
        <w:rPr>
          <w:sz w:val="20"/>
        </w:rPr>
      </w:r>
    </w:p>
    <w:p>
      <w:pPr>
        <w:pStyle w:val="2"/>
        <w:jc w:val="center"/>
      </w:pPr>
      <w:r>
        <w:rPr>
          <w:sz w:val="20"/>
          <w:b w:val="on"/>
        </w:rPr>
        <w:t xml:space="preserve">ГОСТ 7022-2019</w:t>
      </w:r>
    </w:p>
    <w:p>
      <w:pPr>
        <w:pStyle w:val="0"/>
        <w:ind w:firstLine="540"/>
        <w:jc w:val="both"/>
      </w:pPr>
      <w:r>
        <w:rPr>
          <w:sz w:val="20"/>
        </w:rPr>
      </w:r>
    </w:p>
    <w:p>
      <w:pPr>
        <w:pStyle w:val="0"/>
        <w:jc w:val="right"/>
      </w:pPr>
      <w:r>
        <w:rPr>
          <w:sz w:val="20"/>
        </w:rPr>
        <w:t xml:space="preserve">МКС </w:t>
      </w:r>
      <w:hyperlink w:history="0" r:id="rId8" w:tooltip="&quot;МК (ИСО/ИНФКО МКС) 001-96. Межгосударственный классификатор стандартов&quot; (принят Межгосударственным Советом по стандартизации, метрологии и сертификации, протокол от 11 - 12.04.1996 N 9-96) (ред. от 07.06.2013) {КонсультантПлюс}">
        <w:r>
          <w:rPr>
            <w:sz w:val="20"/>
            <w:color w:val="0000ff"/>
          </w:rPr>
          <w:t xml:space="preserve">67.060</w:t>
        </w:r>
      </w:hyperlink>
    </w:p>
    <w:p>
      <w:pPr>
        <w:pStyle w:val="0"/>
        <w:ind w:firstLine="540"/>
        <w:jc w:val="both"/>
      </w:pPr>
      <w:r>
        <w:rPr>
          <w:sz w:val="20"/>
        </w:rPr>
      </w:r>
    </w:p>
    <w:p>
      <w:pPr>
        <w:pStyle w:val="0"/>
        <w:jc w:val="right"/>
      </w:pPr>
      <w:r>
        <w:rPr>
          <w:sz w:val="20"/>
          <w:b w:val="on"/>
        </w:rPr>
        <w:t xml:space="preserve">Дата введения</w:t>
      </w:r>
    </w:p>
    <w:p>
      <w:pPr>
        <w:pStyle w:val="0"/>
        <w:jc w:val="right"/>
      </w:pPr>
      <w:r>
        <w:rPr>
          <w:sz w:val="20"/>
          <w:b w:val="on"/>
        </w:rPr>
        <w:t xml:space="preserve">1 ноября 2020 года</w:t>
      </w:r>
    </w:p>
    <w:p>
      <w:pPr>
        <w:pStyle w:val="0"/>
        <w:ind w:firstLine="540"/>
        <w:jc w:val="both"/>
      </w:pPr>
      <w:r>
        <w:rPr>
          <w:sz w:val="20"/>
        </w:rPr>
      </w:r>
    </w:p>
    <w:bookmarkStart w:id="22" w:name="P22"/>
    <w:bookmarkEnd w:id="22"/>
    <w:p>
      <w:pPr>
        <w:pStyle w:val="2"/>
        <w:outlineLvl w:val="1"/>
        <w:jc w:val="center"/>
      </w:pPr>
      <w:r>
        <w:rPr>
          <w:sz w:val="20"/>
          <w:b w:val="on"/>
        </w:rPr>
        <w:t xml:space="preserve">Предисловие</w:t>
      </w:r>
    </w:p>
    <w:p>
      <w:pPr>
        <w:pStyle w:val="0"/>
        <w:ind w:firstLine="540"/>
        <w:jc w:val="both"/>
      </w:pPr>
      <w:r>
        <w:rPr>
          <w:sz w:val="20"/>
        </w:rPr>
      </w:r>
    </w:p>
    <w:p>
      <w:pPr>
        <w:pStyle w:val="0"/>
        <w:ind w:firstLine="540"/>
        <w:jc w:val="both"/>
      </w:pPr>
      <w:r>
        <w:rPr>
          <w:sz w:val="20"/>
        </w:rPr>
        <w:t xml:space="preserve">Цели, основные принципы и общие правила проведения работ по межгосударственной стандартизации установлены </w:t>
      </w:r>
      <w:hyperlink w:history="0" r:id="rId9" w:tooltip="&quot;ГОСТ 1.0-2015. Межгосударственный стандарт. Межгосударственная система стандартизации. Основные положения&quot; (введен в действие Приказом Росстандарта от 11.12.2015 N 2156-ст) {КонсультантПлюс}">
        <w:r>
          <w:rPr>
            <w:sz w:val="20"/>
            <w:color w:val="0000ff"/>
          </w:rPr>
          <w:t xml:space="preserve">ГОСТ 1.0</w:t>
        </w:r>
      </w:hyperlink>
      <w:r>
        <w:rPr>
          <w:sz w:val="20"/>
        </w:rPr>
        <w:t xml:space="preserve"> "Межгосударственная система стандартизации. Основные положения" и </w:t>
      </w:r>
      <w:hyperlink w:history="0" r:id="rId10" w:tooltip="&quot;ГОСТ 1.2-2015. Межгосударственный стандарт.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обновления и отмены&quot; (введен в действие Приказом Росстандарта от 11.12.2015 N 2157-ст) (ред. от 28.12.2018) {КонсультантПлюс}">
        <w:r>
          <w:rPr>
            <w:sz w:val="20"/>
            <w:color w:val="0000ff"/>
          </w:rPr>
          <w:t xml:space="preserve">ГОСТ 1.2</w:t>
        </w:r>
      </w:hyperlink>
      <w:r>
        <w:rPr>
          <w:sz w:val="20"/>
        </w:rPr>
        <w:t xml:space="preserve">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обновления и отмены"</w:t>
      </w:r>
    </w:p>
    <w:p>
      <w:pPr>
        <w:pStyle w:val="0"/>
        <w:ind w:firstLine="540"/>
        <w:jc w:val="both"/>
      </w:pPr>
      <w:r>
        <w:rPr>
          <w:sz w:val="20"/>
        </w:rPr>
      </w:r>
    </w:p>
    <w:p>
      <w:pPr>
        <w:pStyle w:val="2"/>
        <w:outlineLvl w:val="1"/>
        <w:ind w:firstLine="540"/>
        <w:jc w:val="both"/>
      </w:pPr>
      <w:r>
        <w:rPr>
          <w:sz w:val="20"/>
          <w:b w:val="on"/>
        </w:rPr>
        <w:t xml:space="preserve">Сведения о стандарте</w:t>
      </w:r>
    </w:p>
    <w:p>
      <w:pPr>
        <w:pStyle w:val="0"/>
        <w:ind w:firstLine="540"/>
        <w:jc w:val="both"/>
      </w:pPr>
      <w:r>
        <w:rPr>
          <w:sz w:val="20"/>
        </w:rPr>
      </w:r>
    </w:p>
    <w:p>
      <w:pPr>
        <w:pStyle w:val="0"/>
        <w:ind w:firstLine="540"/>
        <w:jc w:val="both"/>
      </w:pPr>
      <w:r>
        <w:rPr>
          <w:sz w:val="20"/>
        </w:rPr>
        <w:t xml:space="preserve">1 РАЗРАБОТАН Всероссийским научно-исследовательским институтом зерна и продуктов его переработки - филиалом ФГБНУ "ФНЦ пищевых систем им. В.М. Горбатова" РАН (ВНИИЗ - филиал ФГБНУ "ФНЦ пищевых систем им. В.М. Горбатова" РАН)</w:t>
      </w:r>
    </w:p>
    <w:p>
      <w:pPr>
        <w:pStyle w:val="0"/>
        <w:spacing w:before="200" w:line-rule="auto"/>
        <w:ind w:firstLine="540"/>
        <w:jc w:val="both"/>
      </w:pPr>
      <w:r>
        <w:rPr>
          <w:sz w:val="20"/>
        </w:rPr>
        <w:t xml:space="preserve">2 ВНЕСЕН Федеральным агентством по техническому регулированию и метрологии</w:t>
      </w:r>
    </w:p>
    <w:p>
      <w:pPr>
        <w:pStyle w:val="0"/>
        <w:spacing w:before="200" w:line-rule="auto"/>
        <w:ind w:firstLine="540"/>
        <w:jc w:val="both"/>
      </w:pPr>
      <w:r>
        <w:rPr>
          <w:sz w:val="20"/>
        </w:rPr>
        <w:t xml:space="preserve">3 ПРИНЯТ Межгосударственным советом по стандартизации, метрологии и сертификации (протокол от 30 сентября 2019 г. N 122-П)</w:t>
      </w:r>
    </w:p>
    <w:p>
      <w:pPr>
        <w:pStyle w:val="0"/>
        <w:spacing w:before="200" w:line-rule="auto"/>
        <w:ind w:firstLine="540"/>
        <w:jc w:val="both"/>
      </w:pPr>
      <w:r>
        <w:rPr>
          <w:sz w:val="20"/>
        </w:rPr>
        <w:t xml:space="preserve">За принятие проголосовали: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607"/>
        <w:gridCol w:w="1870"/>
        <w:gridCol w:w="4592"/>
      </w:tblGrid>
      <w:tr>
        <w:tblPrEx>
          <w:tblBorders>
            <w:insideH w:val="single" w:sz="4"/>
          </w:tblBorders>
        </w:tblPrEx>
        <w:tc>
          <w:tcPr>
            <w:tcW w:w="2607" w:type="dxa"/>
            <w:vAlign w:val="center"/>
            <w:tcBorders>
              <w:top w:val="single" w:sz="4"/>
              <w:bottom w:val="single" w:sz="4"/>
            </w:tcBorders>
          </w:tcPr>
          <w:p>
            <w:pPr>
              <w:pStyle w:val="0"/>
              <w:jc w:val="center"/>
            </w:pPr>
            <w:r>
              <w:rPr>
                <w:sz w:val="20"/>
              </w:rPr>
              <w:t xml:space="preserve">Краткое наименование страны по МК (ИСО 3166) 004-97</w:t>
            </w:r>
          </w:p>
        </w:tc>
        <w:tc>
          <w:tcPr>
            <w:tcW w:w="1870" w:type="dxa"/>
            <w:vAlign w:val="center"/>
            <w:tcBorders>
              <w:top w:val="single" w:sz="4"/>
              <w:bottom w:val="single" w:sz="4"/>
            </w:tcBorders>
          </w:tcPr>
          <w:p>
            <w:pPr>
              <w:pStyle w:val="0"/>
              <w:jc w:val="center"/>
            </w:pPr>
            <w:r>
              <w:rPr>
                <w:sz w:val="20"/>
              </w:rPr>
              <w:t xml:space="preserve">Код страны по МК (ИСО 3166) 004-97</w:t>
            </w:r>
          </w:p>
        </w:tc>
        <w:tc>
          <w:tcPr>
            <w:tcW w:w="4592" w:type="dxa"/>
            <w:vAlign w:val="center"/>
            <w:tcBorders>
              <w:top w:val="single" w:sz="4"/>
              <w:bottom w:val="single" w:sz="4"/>
            </w:tcBorders>
          </w:tcPr>
          <w:p>
            <w:pPr>
              <w:pStyle w:val="0"/>
              <w:jc w:val="center"/>
            </w:pPr>
            <w:r>
              <w:rPr>
                <w:sz w:val="20"/>
              </w:rPr>
              <w:t xml:space="preserve">Сокращенное наименование национального органа по стандартизации</w:t>
            </w:r>
          </w:p>
        </w:tc>
      </w:tr>
      <w:tr>
        <w:tc>
          <w:tcPr>
            <w:tcW w:w="2607" w:type="dxa"/>
            <w:tcBorders>
              <w:top w:val="single" w:sz="4"/>
              <w:bottom w:val="nil"/>
            </w:tcBorders>
          </w:tcPr>
          <w:p>
            <w:pPr>
              <w:pStyle w:val="0"/>
            </w:pPr>
            <w:r>
              <w:rPr>
                <w:sz w:val="20"/>
              </w:rPr>
              <w:t xml:space="preserve">Беларусь</w:t>
            </w:r>
          </w:p>
        </w:tc>
        <w:tc>
          <w:tcPr>
            <w:tcW w:w="1870" w:type="dxa"/>
            <w:tcBorders>
              <w:top w:val="single" w:sz="4"/>
              <w:bottom w:val="nil"/>
            </w:tcBorders>
          </w:tcPr>
          <w:p>
            <w:pPr>
              <w:pStyle w:val="0"/>
              <w:jc w:val="center"/>
            </w:pPr>
            <w:r>
              <w:rPr>
                <w:sz w:val="20"/>
              </w:rPr>
              <w:t xml:space="preserve">BY</w:t>
            </w:r>
          </w:p>
        </w:tc>
        <w:tc>
          <w:tcPr>
            <w:tcW w:w="4592" w:type="dxa"/>
            <w:tcBorders>
              <w:top w:val="single" w:sz="4"/>
              <w:bottom w:val="nil"/>
            </w:tcBorders>
          </w:tcPr>
          <w:p>
            <w:pPr>
              <w:pStyle w:val="0"/>
            </w:pPr>
            <w:r>
              <w:rPr>
                <w:sz w:val="20"/>
              </w:rPr>
              <w:t xml:space="preserve">Госстандарт Республики Беларусь</w:t>
            </w:r>
          </w:p>
        </w:tc>
      </w:tr>
      <w:tr>
        <w:tc>
          <w:tcPr>
            <w:tcW w:w="2607" w:type="dxa"/>
            <w:tcBorders>
              <w:top w:val="nil"/>
              <w:bottom w:val="nil"/>
            </w:tcBorders>
          </w:tcPr>
          <w:p>
            <w:pPr>
              <w:pStyle w:val="0"/>
            </w:pPr>
            <w:r>
              <w:rPr>
                <w:sz w:val="20"/>
              </w:rPr>
              <w:t xml:space="preserve">Казахстан</w:t>
            </w:r>
          </w:p>
        </w:tc>
        <w:tc>
          <w:tcPr>
            <w:tcW w:w="1870" w:type="dxa"/>
            <w:tcBorders>
              <w:top w:val="nil"/>
              <w:bottom w:val="nil"/>
            </w:tcBorders>
          </w:tcPr>
          <w:p>
            <w:pPr>
              <w:pStyle w:val="0"/>
              <w:jc w:val="center"/>
            </w:pPr>
            <w:r>
              <w:rPr>
                <w:sz w:val="20"/>
              </w:rPr>
              <w:t xml:space="preserve">KZ</w:t>
            </w:r>
          </w:p>
        </w:tc>
        <w:tc>
          <w:tcPr>
            <w:tcW w:w="4592" w:type="dxa"/>
            <w:tcBorders>
              <w:top w:val="nil"/>
              <w:bottom w:val="nil"/>
            </w:tcBorders>
          </w:tcPr>
          <w:p>
            <w:pPr>
              <w:pStyle w:val="0"/>
            </w:pPr>
            <w:r>
              <w:rPr>
                <w:sz w:val="20"/>
              </w:rPr>
              <w:t xml:space="preserve">Госстандарт Республики Казахстан</w:t>
            </w:r>
          </w:p>
        </w:tc>
      </w:tr>
      <w:tr>
        <w:tc>
          <w:tcPr>
            <w:tcW w:w="2607" w:type="dxa"/>
            <w:tcBorders>
              <w:top w:val="nil"/>
              <w:bottom w:val="nil"/>
            </w:tcBorders>
          </w:tcPr>
          <w:p>
            <w:pPr>
              <w:pStyle w:val="0"/>
            </w:pPr>
            <w:r>
              <w:rPr>
                <w:sz w:val="20"/>
              </w:rPr>
              <w:t xml:space="preserve">Киргизия</w:t>
            </w:r>
          </w:p>
        </w:tc>
        <w:tc>
          <w:tcPr>
            <w:tcW w:w="1870" w:type="dxa"/>
            <w:tcBorders>
              <w:top w:val="nil"/>
              <w:bottom w:val="nil"/>
            </w:tcBorders>
          </w:tcPr>
          <w:p>
            <w:pPr>
              <w:pStyle w:val="0"/>
              <w:jc w:val="center"/>
            </w:pPr>
            <w:r>
              <w:rPr>
                <w:sz w:val="20"/>
              </w:rPr>
              <w:t xml:space="preserve">KG</w:t>
            </w:r>
          </w:p>
        </w:tc>
        <w:tc>
          <w:tcPr>
            <w:tcW w:w="4592" w:type="dxa"/>
            <w:tcBorders>
              <w:top w:val="nil"/>
              <w:bottom w:val="nil"/>
            </w:tcBorders>
          </w:tcPr>
          <w:p>
            <w:pPr>
              <w:pStyle w:val="0"/>
            </w:pPr>
            <w:r>
              <w:rPr>
                <w:sz w:val="20"/>
              </w:rPr>
              <w:t xml:space="preserve">Кыргызстандарт</w:t>
            </w:r>
          </w:p>
        </w:tc>
      </w:tr>
      <w:tr>
        <w:tc>
          <w:tcPr>
            <w:tcW w:w="2607" w:type="dxa"/>
            <w:tcBorders>
              <w:top w:val="nil"/>
              <w:bottom w:val="nil"/>
            </w:tcBorders>
          </w:tcPr>
          <w:p>
            <w:pPr>
              <w:pStyle w:val="0"/>
            </w:pPr>
            <w:r>
              <w:rPr>
                <w:sz w:val="20"/>
              </w:rPr>
              <w:t xml:space="preserve">Россия</w:t>
            </w:r>
          </w:p>
        </w:tc>
        <w:tc>
          <w:tcPr>
            <w:tcW w:w="1870" w:type="dxa"/>
            <w:tcBorders>
              <w:top w:val="nil"/>
              <w:bottom w:val="nil"/>
            </w:tcBorders>
          </w:tcPr>
          <w:p>
            <w:pPr>
              <w:pStyle w:val="0"/>
              <w:jc w:val="center"/>
            </w:pPr>
            <w:r>
              <w:rPr>
                <w:sz w:val="20"/>
              </w:rPr>
              <w:t xml:space="preserve">RU</w:t>
            </w:r>
          </w:p>
        </w:tc>
        <w:tc>
          <w:tcPr>
            <w:tcW w:w="4592" w:type="dxa"/>
            <w:tcBorders>
              <w:top w:val="nil"/>
              <w:bottom w:val="nil"/>
            </w:tcBorders>
          </w:tcPr>
          <w:p>
            <w:pPr>
              <w:pStyle w:val="0"/>
            </w:pPr>
            <w:r>
              <w:rPr>
                <w:sz w:val="20"/>
              </w:rPr>
              <w:t xml:space="preserve">Росстандарт</w:t>
            </w:r>
          </w:p>
        </w:tc>
      </w:tr>
      <w:tr>
        <w:tc>
          <w:tcPr>
            <w:tcW w:w="2607" w:type="dxa"/>
            <w:tcBorders>
              <w:top w:val="nil"/>
              <w:bottom w:val="nil"/>
            </w:tcBorders>
          </w:tcPr>
          <w:p>
            <w:pPr>
              <w:pStyle w:val="0"/>
            </w:pPr>
            <w:r>
              <w:rPr>
                <w:sz w:val="20"/>
              </w:rPr>
              <w:t xml:space="preserve">Узбекистан</w:t>
            </w:r>
          </w:p>
        </w:tc>
        <w:tc>
          <w:tcPr>
            <w:tcW w:w="1870" w:type="dxa"/>
            <w:tcBorders>
              <w:top w:val="nil"/>
              <w:bottom w:val="nil"/>
            </w:tcBorders>
          </w:tcPr>
          <w:p>
            <w:pPr>
              <w:pStyle w:val="0"/>
              <w:jc w:val="center"/>
            </w:pPr>
            <w:r>
              <w:rPr>
                <w:sz w:val="20"/>
              </w:rPr>
              <w:t xml:space="preserve">UZ</w:t>
            </w:r>
          </w:p>
        </w:tc>
        <w:tc>
          <w:tcPr>
            <w:tcW w:w="4592" w:type="dxa"/>
            <w:tcBorders>
              <w:top w:val="nil"/>
              <w:bottom w:val="nil"/>
            </w:tcBorders>
          </w:tcPr>
          <w:p>
            <w:pPr>
              <w:pStyle w:val="0"/>
            </w:pPr>
            <w:r>
              <w:rPr>
                <w:sz w:val="20"/>
              </w:rPr>
              <w:t xml:space="preserve">Узстандарт</w:t>
            </w:r>
          </w:p>
        </w:tc>
      </w:tr>
      <w:tr>
        <w:tc>
          <w:tcPr>
            <w:tcW w:w="2607" w:type="dxa"/>
            <w:tcBorders>
              <w:top w:val="nil"/>
              <w:bottom w:val="single" w:sz="4"/>
            </w:tcBorders>
          </w:tcPr>
          <w:p>
            <w:pPr>
              <w:pStyle w:val="0"/>
            </w:pPr>
            <w:r>
              <w:rPr>
                <w:sz w:val="20"/>
              </w:rPr>
              <w:t xml:space="preserve">Украина</w:t>
            </w:r>
          </w:p>
        </w:tc>
        <w:tc>
          <w:tcPr>
            <w:tcW w:w="1870" w:type="dxa"/>
            <w:tcBorders>
              <w:top w:val="nil"/>
              <w:bottom w:val="single" w:sz="4"/>
            </w:tcBorders>
          </w:tcPr>
          <w:p>
            <w:pPr>
              <w:pStyle w:val="0"/>
              <w:jc w:val="center"/>
            </w:pPr>
            <w:r>
              <w:rPr>
                <w:sz w:val="20"/>
              </w:rPr>
              <w:t xml:space="preserve">UA</w:t>
            </w:r>
          </w:p>
        </w:tc>
        <w:tc>
          <w:tcPr>
            <w:tcW w:w="4592" w:type="dxa"/>
            <w:tcBorders>
              <w:top w:val="nil"/>
              <w:bottom w:val="single" w:sz="4"/>
            </w:tcBorders>
          </w:tcPr>
          <w:p>
            <w:pPr>
              <w:pStyle w:val="0"/>
            </w:pPr>
            <w:r>
              <w:rPr>
                <w:sz w:val="20"/>
              </w:rPr>
              <w:t xml:space="preserve">Минэкономразвития Украины</w:t>
            </w:r>
          </w:p>
        </w:tc>
      </w:tr>
    </w:tbl>
    <w:p>
      <w:pPr>
        <w:pStyle w:val="0"/>
        <w:ind w:firstLine="540"/>
        <w:jc w:val="both"/>
      </w:pPr>
      <w:r>
        <w:rPr>
          <w:sz w:val="20"/>
        </w:rPr>
      </w:r>
    </w:p>
    <w:p>
      <w:pPr>
        <w:pStyle w:val="0"/>
        <w:ind w:firstLine="540"/>
        <w:jc w:val="both"/>
      </w:pPr>
      <w:r>
        <w:rPr>
          <w:sz w:val="20"/>
        </w:rPr>
        <w:t xml:space="preserve">4 </w:t>
      </w:r>
      <w:hyperlink w:history="0" r:id="rId11" w:tooltip="Приказ Росстандарта от 15.10.2019 N 996-ст &quot;О введении в действие межгосударственного стандарта&quot; {КонсультантПлюс}">
        <w:r>
          <w:rPr>
            <w:sz w:val="20"/>
            <w:color w:val="0000ff"/>
          </w:rPr>
          <w:t xml:space="preserve">Приказом</w:t>
        </w:r>
      </w:hyperlink>
      <w:r>
        <w:rPr>
          <w:sz w:val="20"/>
        </w:rPr>
        <w:t xml:space="preserve"> Федерального агентства по техническому регулированию и метрологии от 15 октября 2019 г. N 996-ст межгосударственный стандарт ГОСТ 7022-2019 введен в действие в качестве национального стандарта Российской Федерации с 1 ноября 2020 г.</w:t>
      </w:r>
    </w:p>
    <w:p>
      <w:pPr>
        <w:pStyle w:val="0"/>
        <w:spacing w:before="200" w:line-rule="auto"/>
        <w:ind w:firstLine="540"/>
        <w:jc w:val="both"/>
      </w:pPr>
      <w:r>
        <w:rPr>
          <w:sz w:val="20"/>
        </w:rPr>
        <w:t xml:space="preserve">5 ВЗАМЕН </w:t>
      </w:r>
      <w:hyperlink w:history="0" r:id="rId12" w:tooltip="&quot;ГОСТ 7022-97. Межгосударственный стандарт. Крупа манная. Технические условия&quot; (введен в действие Постановлением Госстандарта России от 04.09.1997 N 301) ------------ Утратил силу или отменен {КонсультантПлюс}">
        <w:r>
          <w:rPr>
            <w:sz w:val="20"/>
            <w:color w:val="0000ff"/>
          </w:rPr>
          <w:t xml:space="preserve">ГОСТ 7022-97</w:t>
        </w:r>
      </w:hyperlink>
    </w:p>
    <w:p>
      <w:pPr>
        <w:pStyle w:val="0"/>
        <w:ind w:firstLine="540"/>
        <w:jc w:val="both"/>
      </w:pPr>
      <w:r>
        <w:rPr>
          <w:sz w:val="20"/>
        </w:rPr>
      </w:r>
    </w:p>
    <w:p>
      <w:pPr>
        <w:pStyle w:val="0"/>
        <w:ind w:firstLine="540"/>
        <w:jc w:val="both"/>
      </w:pPr>
      <w:r>
        <w:rPr>
          <w:sz w:val="20"/>
          <w:i w:val="on"/>
        </w:rPr>
        <w:t xml:space="preserve">Информация о введении в действие (прекращении действия) настоящего стандарта и изменений к нему на территории указанных выше государств публикуется в указателях национальных стандартов, издаваемых в этих государствах, а также в сети Интернет на сайтах соответствующих национальных органов по стандартизации.</w:t>
      </w:r>
    </w:p>
    <w:p>
      <w:pPr>
        <w:pStyle w:val="0"/>
        <w:spacing w:before="200" w:line-rule="auto"/>
        <w:ind w:firstLine="540"/>
        <w:jc w:val="both"/>
      </w:pPr>
      <w:r>
        <w:rPr>
          <w:sz w:val="20"/>
          <w:i w:val="on"/>
        </w:rPr>
        <w:t xml:space="preserve">В случае пересмотра, изменения или отмены настоящего стандарта соответствующая информация будет опубликована на официальном интернет-сайте Межгосударственного совета по стандартизации, метрологии и сертификации в каталоге "Межгосударственные стандарты"</w:t>
      </w:r>
    </w:p>
    <w:p>
      <w:pPr>
        <w:pStyle w:val="0"/>
        <w:ind w:firstLine="540"/>
        <w:jc w:val="both"/>
      </w:pPr>
      <w:r>
        <w:rPr>
          <w:sz w:val="20"/>
        </w:rPr>
      </w:r>
    </w:p>
    <w:p>
      <w:pPr>
        <w:pStyle w:val="2"/>
        <w:outlineLvl w:val="1"/>
        <w:ind w:firstLine="540"/>
        <w:jc w:val="both"/>
      </w:pPr>
      <w:r>
        <w:rPr>
          <w:sz w:val="20"/>
          <w:b w:val="on"/>
        </w:rPr>
        <w:t xml:space="preserve">1 Область применения</w:t>
      </w:r>
    </w:p>
    <w:p>
      <w:pPr>
        <w:pStyle w:val="0"/>
        <w:ind w:firstLine="540"/>
        <w:jc w:val="both"/>
      </w:pPr>
      <w:r>
        <w:rPr>
          <w:sz w:val="20"/>
        </w:rPr>
      </w:r>
    </w:p>
    <w:p>
      <w:pPr>
        <w:pStyle w:val="0"/>
        <w:ind w:firstLine="540"/>
        <w:jc w:val="both"/>
      </w:pPr>
      <w:r>
        <w:rPr>
          <w:sz w:val="20"/>
        </w:rPr>
        <w:t xml:space="preserve">Настоящий стандарт распространяется на манную крупу, вырабатываемую из зерна твердой или мягкой пшеницы, или из мягкой пшеницы с примесью твердой (дурум) до 20% и предназначенную для пищевых целей.</w:t>
      </w:r>
    </w:p>
    <w:p>
      <w:pPr>
        <w:pStyle w:val="0"/>
        <w:ind w:firstLine="540"/>
        <w:jc w:val="both"/>
      </w:pPr>
      <w:r>
        <w:rPr>
          <w:sz w:val="20"/>
        </w:rPr>
      </w:r>
    </w:p>
    <w:p>
      <w:pPr>
        <w:pStyle w:val="2"/>
        <w:outlineLvl w:val="1"/>
        <w:ind w:firstLine="540"/>
        <w:jc w:val="both"/>
      </w:pPr>
      <w:r>
        <w:rPr>
          <w:sz w:val="20"/>
          <w:b w:val="on"/>
        </w:rPr>
        <w:t xml:space="preserve">2 Нормативные ссылки</w:t>
      </w:r>
    </w:p>
    <w:p>
      <w:pPr>
        <w:pStyle w:val="0"/>
        <w:ind w:firstLine="540"/>
        <w:jc w:val="both"/>
      </w:pPr>
      <w:r>
        <w:rPr>
          <w:sz w:val="20"/>
        </w:rPr>
      </w:r>
    </w:p>
    <w:p>
      <w:pPr>
        <w:pStyle w:val="0"/>
        <w:ind w:firstLine="540"/>
        <w:jc w:val="both"/>
      </w:pPr>
      <w:r>
        <w:rPr>
          <w:sz w:val="20"/>
        </w:rPr>
        <w:t xml:space="preserve">В настоящем стандарте использованы нормативные ссылки на следующие межгосударственные стандарты:</w:t>
      </w:r>
    </w:p>
    <w:p>
      <w:pPr>
        <w:pStyle w:val="0"/>
        <w:spacing w:before="200" w:line-rule="auto"/>
        <w:ind w:firstLine="540"/>
        <w:jc w:val="both"/>
      </w:pPr>
      <w:hyperlink w:history="0" r:id="rId13" w:tooltip="&quot;ГОСТ 8.579-2002. Межгосударственный стандарт. Государственная система обеспечения единства измерений. Требования к количеству фасованных товаров в упаковках любого вида при их производстве, расфасовке, продаже и импорте&quot; (введен в действие Постановлением Госстандарта России от 10.03.2004 N 161-ст) ------------ Утратил силу или отменен {КонсультантПлюс}">
        <w:r>
          <w:rPr>
            <w:sz w:val="20"/>
            <w:color w:val="0000ff"/>
          </w:rPr>
          <w:t xml:space="preserve">ГОСТ 8.579</w:t>
        </w:r>
      </w:hyperlink>
      <w:r>
        <w:rPr>
          <w:sz w:val="20"/>
        </w:rPr>
        <w:t xml:space="preserve"> Государственная система обеспечения единства измерений. Требования к количеству фасованных товаров в упаковках любого вида при их производстве, расфасовке, продаже и импорте</w:t>
      </w:r>
    </w:p>
    <w:p>
      <w:pPr>
        <w:pStyle w:val="0"/>
        <w:spacing w:before="200" w:line-rule="auto"/>
        <w:ind w:firstLine="540"/>
        <w:jc w:val="both"/>
      </w:pPr>
      <w:hyperlink w:history="0" r:id="rId14" w:tooltip="Ссылка на КонсультантПлюс">
        <w:r>
          <w:rPr>
            <w:sz w:val="20"/>
            <w:color w:val="0000ff"/>
          </w:rPr>
          <w:t xml:space="preserve">ГОСТ 12.1.004</w:t>
        </w:r>
      </w:hyperlink>
      <w:r>
        <w:rPr>
          <w:sz w:val="20"/>
        </w:rPr>
        <w:t xml:space="preserve"> Система стандартов безопасности труда. Пожарная безопасность. Общие требования</w:t>
      </w:r>
    </w:p>
    <w:p>
      <w:pPr>
        <w:pStyle w:val="0"/>
        <w:spacing w:before="200" w:line-rule="auto"/>
        <w:ind w:firstLine="540"/>
        <w:jc w:val="both"/>
      </w:pPr>
      <w:hyperlink w:history="0" r:id="rId15" w:tooltip="&quot;ГОСТ 12.1.005-88. Межгосударственный стандарт. Система стандартов безопасности труда. Общие санитарно-гигиенические требования к воздуху рабочей зоны&quot; (утв. и введен в действие Постановлением Госстандарта СССР от 29.09.1988 N 3388) (ред. от 20.06.2000) {КонсультантПлюс}">
        <w:r>
          <w:rPr>
            <w:sz w:val="20"/>
            <w:color w:val="0000ff"/>
          </w:rPr>
          <w:t xml:space="preserve">ГОСТ 12.1.005</w:t>
        </w:r>
      </w:hyperlink>
      <w:r>
        <w:rPr>
          <w:sz w:val="20"/>
        </w:rPr>
        <w:t xml:space="preserve"> Система стандартов безопасности труда. Общие санитарно-гигиенические требования к воздуху рабочей зоны</w:t>
      </w:r>
    </w:p>
    <w:p>
      <w:pPr>
        <w:pStyle w:val="0"/>
        <w:spacing w:before="200" w:line-rule="auto"/>
        <w:ind w:firstLine="540"/>
        <w:jc w:val="both"/>
      </w:pPr>
      <w:hyperlink w:history="0" r:id="rId16" w:tooltip="Ссылка на КонсультантПлюс">
        <w:r>
          <w:rPr>
            <w:sz w:val="20"/>
            <w:color w:val="0000ff"/>
          </w:rPr>
          <w:t xml:space="preserve">ГОСТ 12.2.003</w:t>
        </w:r>
      </w:hyperlink>
      <w:r>
        <w:rPr>
          <w:sz w:val="20"/>
        </w:rPr>
        <w:t xml:space="preserve"> Система стандартов безопасности труда. Оборудование производственное. Общие требования безопасности</w:t>
      </w:r>
    </w:p>
    <w:p>
      <w:pPr>
        <w:pStyle w:val="0"/>
        <w:spacing w:before="200" w:line-rule="auto"/>
        <w:ind w:firstLine="540"/>
        <w:jc w:val="both"/>
      </w:pPr>
      <w:hyperlink w:history="0" r:id="rId17" w:tooltip="Ссылка на КонсультантПлюс">
        <w:r>
          <w:rPr>
            <w:sz w:val="20"/>
            <w:color w:val="0000ff"/>
          </w:rPr>
          <w:t xml:space="preserve">ГОСТ 12.4.009</w:t>
        </w:r>
      </w:hyperlink>
      <w:r>
        <w:rPr>
          <w:sz w:val="20"/>
        </w:rPr>
        <w:t xml:space="preserve"> Система стандартов безопасности труда. Пожарная техника для защиты объектов. Основные виды. Размещение и обслуживание</w:t>
      </w:r>
    </w:p>
    <w:p>
      <w:pPr>
        <w:pStyle w:val="0"/>
        <w:spacing w:before="200" w:line-rule="auto"/>
        <w:ind w:firstLine="540"/>
        <w:jc w:val="both"/>
      </w:pPr>
      <w:hyperlink w:history="0" r:id="rId18" w:tooltip="Ссылка на КонсультантПлюс">
        <w:r>
          <w:rPr>
            <w:sz w:val="20"/>
            <w:color w:val="0000ff"/>
          </w:rPr>
          <w:t xml:space="preserve">ГОСТ 12.4.021</w:t>
        </w:r>
      </w:hyperlink>
      <w:r>
        <w:rPr>
          <w:sz w:val="20"/>
        </w:rPr>
        <w:t xml:space="preserve"> Система стандартов безопасности труда. Системы вентиляционные. Общие требования</w:t>
      </w:r>
    </w:p>
    <w:p>
      <w:pPr>
        <w:pStyle w:val="0"/>
        <w:spacing w:before="200" w:line-rule="auto"/>
        <w:ind w:firstLine="540"/>
        <w:jc w:val="both"/>
      </w:pPr>
      <w:hyperlink w:history="0" r:id="rId19" w:tooltip="&quot;ГОСТ 4403-91. Государственный стандарт Союза ССР. Ткани для сит из шелковых и синтетических нитей. Общие технические условия&quot; (утв. и введен в действие Постановлением Госстандарта СССР от 27.06.1991 N 1109) {КонсультантПлюс}">
        <w:r>
          <w:rPr>
            <w:sz w:val="20"/>
            <w:color w:val="0000ff"/>
          </w:rPr>
          <w:t xml:space="preserve">ГОСТ 4403</w:t>
        </w:r>
      </w:hyperlink>
      <w:r>
        <w:rPr>
          <w:sz w:val="20"/>
        </w:rPr>
        <w:t xml:space="preserve"> Ткани для сит из шелковых и синтетических нитей. Общие технические условия</w:t>
      </w:r>
    </w:p>
    <w:p>
      <w:pPr>
        <w:pStyle w:val="0"/>
        <w:spacing w:before="200" w:line-rule="auto"/>
        <w:ind w:firstLine="540"/>
        <w:jc w:val="both"/>
      </w:pPr>
      <w:hyperlink w:history="0" r:id="rId20" w:tooltip="&quot;ГОСТ 9353-2016. Межгосударственный стандарт. Пшеница. Технические условия&quot; (введен в действие Приказом Росстандарта от 15.09.2016 N 1133-ст) {КонсультантПлюс}">
        <w:r>
          <w:rPr>
            <w:sz w:val="20"/>
            <w:color w:val="0000ff"/>
          </w:rPr>
          <w:t xml:space="preserve">ГОСТ 9353</w:t>
        </w:r>
      </w:hyperlink>
      <w:r>
        <w:rPr>
          <w:sz w:val="20"/>
        </w:rPr>
        <w:t xml:space="preserve"> Пшеница. Технические условия</w:t>
      </w:r>
    </w:p>
    <w:p>
      <w:pPr>
        <w:pStyle w:val="0"/>
        <w:spacing w:before="200" w:line-rule="auto"/>
        <w:ind w:firstLine="540"/>
        <w:jc w:val="both"/>
      </w:pPr>
      <w:hyperlink w:history="0" r:id="rId21" w:tooltip="Ссылка на КонсультантПлюс">
        <w:r>
          <w:rPr>
            <w:sz w:val="20"/>
            <w:color w:val="0000ff"/>
          </w:rPr>
          <w:t xml:space="preserve">ГОСТ 14192</w:t>
        </w:r>
      </w:hyperlink>
      <w:r>
        <w:rPr>
          <w:sz w:val="20"/>
        </w:rPr>
        <w:t xml:space="preserve"> Маркировка грузов</w:t>
      </w:r>
    </w:p>
    <w:p>
      <w:pPr>
        <w:pStyle w:val="0"/>
        <w:spacing w:before="200" w:line-rule="auto"/>
        <w:ind w:firstLine="540"/>
        <w:jc w:val="both"/>
      </w:pPr>
      <w:hyperlink w:history="0" r:id="rId22" w:tooltip="&quot;ГОСТ ISO 15141-2-2013. Межгосударственный стандарт. Продукты пищевые. Определение содержания охратоксина A в зерне и зерновых продуктах. Часть 2. Метод высокоэффективной жидкостной хроматографии с очисткой бикарбонатом&quot; (введен в действие Приказом Росстандарта от 25.08.2016 N 943-ст) {КонсультантПлюс}">
        <w:r>
          <w:rPr>
            <w:sz w:val="20"/>
            <w:color w:val="0000ff"/>
          </w:rPr>
          <w:t xml:space="preserve">ГОСТ ISO 15141-2</w:t>
        </w:r>
      </w:hyperlink>
      <w:r>
        <w:rPr>
          <w:sz w:val="20"/>
        </w:rPr>
        <w:t xml:space="preserve"> Продукты пищевые. Определение содержания охратоксина А в зерне и зерновых продуктах. Часть 2. Метод высокоэффективной жидкостной хроматографии с очисткой бикарбонатом</w:t>
      </w:r>
    </w:p>
    <w:p>
      <w:pPr>
        <w:pStyle w:val="0"/>
        <w:spacing w:before="200" w:line-rule="auto"/>
        <w:ind w:firstLine="540"/>
        <w:jc w:val="both"/>
      </w:pPr>
      <w:hyperlink w:history="0" r:id="rId23" w:tooltip="&quot;ГОСТ EN 15835-2013. Межгосударственный стандарт. Продукты пищевые. Определение охратоксина A в продуктах на зерновой основе для питания грудных детей и детей раннего возраста. Метод ВЭЖХ с применением иммуноаффинной колоночной очистки экстракта и флуориметрического детектирования&quot; (введен в действие Приказом Росстандарта от 22.11.2013 N 1707-ст) {КонсультантПлюс}">
        <w:r>
          <w:rPr>
            <w:sz w:val="20"/>
            <w:color w:val="0000ff"/>
          </w:rPr>
          <w:t xml:space="preserve">ГОСТ EN 15835</w:t>
        </w:r>
      </w:hyperlink>
      <w:r>
        <w:rPr>
          <w:sz w:val="20"/>
        </w:rPr>
        <w:t xml:space="preserve"> Продукты пищевые. Определение охратоксина А в продуктах на зерновой основе для питания грудных детей и детей раннего возраста. Метод ВЭЖХ с применением иммуноаффинной колоночной очистки экстракта и флуориметрического детектирования</w:t>
      </w:r>
    </w:p>
    <w:p>
      <w:pPr>
        <w:pStyle w:val="0"/>
        <w:spacing w:before="200" w:line-rule="auto"/>
        <w:ind w:firstLine="540"/>
        <w:jc w:val="both"/>
      </w:pPr>
      <w:hyperlink w:history="0" r:id="rId24" w:tooltip="&quot;ГОСТ 15846-2002. Межгосударственный стандарт. Продукция, отправляемая в районы Крайнего Севера и приравненные к ним местности. Упаковка, маркировка, транспортирование и хранение&quot; (введен в действие Постановлением Госстандарта России от 24.03.2003 N 91-ст) {КонсультантПлюс}">
        <w:r>
          <w:rPr>
            <w:sz w:val="20"/>
            <w:color w:val="0000ff"/>
          </w:rPr>
          <w:t xml:space="preserve">ГОСТ 15846</w:t>
        </w:r>
      </w:hyperlink>
      <w:r>
        <w:rPr>
          <w:sz w:val="20"/>
        </w:rPr>
        <w:t xml:space="preserve"> Продукция, отправляемая в районы Крайнего Севера и приравненные к ним местности. Упаковка, маркировка, транспортирование и хранение</w:t>
      </w:r>
    </w:p>
    <w:p>
      <w:pPr>
        <w:pStyle w:val="0"/>
        <w:spacing w:before="200" w:line-rule="auto"/>
        <w:ind w:firstLine="540"/>
        <w:jc w:val="both"/>
      </w:pPr>
      <w:hyperlink w:history="0" r:id="rId25" w:tooltip="&quot;ГОСТ EN 15850-2013. Межгосударственный стандарт. Продукты пищевые. Определение зеараленона в продуктах для детского питания на кукурузной основе, ячменной, кукурузной и пшеничной муке, поленте и продуктах на зерновой основе для питания грудных детей и детей раннего возраста. Метод ВЭЖХ с применением иммуноаффинной колоночной очистки экстракта и флуориметрическим детектированием&quot; (введен в действие Приказом Росстандарта от 22.11.2013 N 1710-ст) {КонсультантПлюс}">
        <w:r>
          <w:rPr>
            <w:sz w:val="20"/>
            <w:color w:val="0000ff"/>
          </w:rPr>
          <w:t xml:space="preserve">ГОСТ EN 15850</w:t>
        </w:r>
      </w:hyperlink>
      <w:r>
        <w:rPr>
          <w:sz w:val="20"/>
        </w:rPr>
        <w:t xml:space="preserve"> Продукты пищевые. Определение зеараленона в продуктах для детского питания на кукурузной основе, ячменной, кукурузной и пшеничной муке, поленте и продуктах на зерновой основе для питания грудных детей и детей раннего возраста. Метод ВЭЖХ с применением иммуноаффинной колоночной очистки экстракта и флуориметрическим детектированием</w:t>
      </w:r>
    </w:p>
    <w:p>
      <w:pPr>
        <w:pStyle w:val="0"/>
        <w:spacing w:before="200" w:line-rule="auto"/>
        <w:ind w:firstLine="540"/>
        <w:jc w:val="both"/>
      </w:pPr>
      <w:r>
        <w:rPr>
          <w:sz w:val="20"/>
        </w:rPr>
        <w:t xml:space="preserve">ГОСТ EN 15891 Продукты пищевые. Определение дезоксиниваленола в продовольственном зерне, продуктах его переработки и продуктах на зерновой основе для питания грудных детей и детей раннего возраста. Метод ВЭЖХ с применением иммуноаффинной колоночной очистки экстракта и спектрофотометрического детектирования в ультрафиолетовой области спектра</w:t>
      </w:r>
    </w:p>
    <w:p>
      <w:pPr>
        <w:pStyle w:val="0"/>
        <w:spacing w:before="200" w:line-rule="auto"/>
        <w:ind w:firstLine="540"/>
        <w:jc w:val="both"/>
      </w:pPr>
      <w:hyperlink w:history="0" r:id="rId26" w:tooltip="&quot;ГОСТ 20239-74. Межгосударственный стандарт. Мука, крупа и отруби. Метод определения металломагнитной примеси&quot; (утв. и введен в действие Постановлением Госстандарта СССР от 03.10.1974 N 2297) (ред. от 01.12.1989) {КонсультантПлюс}">
        <w:r>
          <w:rPr>
            <w:sz w:val="20"/>
            <w:color w:val="0000ff"/>
          </w:rPr>
          <w:t xml:space="preserve">ГОСТ 20239</w:t>
        </w:r>
      </w:hyperlink>
      <w:r>
        <w:rPr>
          <w:sz w:val="20"/>
        </w:rPr>
        <w:t xml:space="preserve"> Мука, крупа и отруби. Метод определения металломагнитной примеси</w:t>
      </w:r>
    </w:p>
    <w:p>
      <w:pPr>
        <w:pStyle w:val="0"/>
        <w:spacing w:before="200" w:line-rule="auto"/>
        <w:ind w:firstLine="540"/>
        <w:jc w:val="both"/>
      </w:pPr>
      <w:r>
        <w:rPr>
          <w:sz w:val="20"/>
        </w:rPr>
        <w:t xml:space="preserve">ГОСТ ИСО 21569 Продукты пищевые. Методы анализа для обнаружения генетически модифицированных организмов и производных продуктов. Методы качественного обнаружения на основе анализа нуклеиновых кислот</w:t>
      </w:r>
    </w:p>
    <w:p>
      <w:pPr>
        <w:pStyle w:val="0"/>
        <w:spacing w:before="200" w:line-rule="auto"/>
        <w:ind w:firstLine="540"/>
        <w:jc w:val="both"/>
      </w:pPr>
      <w:r>
        <w:rPr>
          <w:sz w:val="20"/>
        </w:rPr>
        <w:t xml:space="preserve">ГОСТ ИСО 21570 &lt;*&gt; Продукты пищевые. Методы анализа для обнаружения генетически модифицированных организмов и производных продуктов. Количественные методы, основанные на нуклеиновой кислоте</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В Российской Федерации действует </w:t>
      </w:r>
      <w:hyperlink w:history="0" r:id="rId27" w:tooltip="&quot;ГОСТ Р 53244-2008 (ИСО 21570:2005). Национальный стандарт Российской Федерации. Продукты пищевые. Методы анализа для обнаружения генетически модифицированных организмов и полученных из них продуктов. Методы, основанные на количественном определении нуклеиновых кислот&quot; (утв. и введен в действие Приказом Ростехрегулирования от 25.12.2008 N 781-ст) {КонсультантПлюс}">
        <w:r>
          <w:rPr>
            <w:sz w:val="20"/>
            <w:color w:val="0000ff"/>
          </w:rPr>
          <w:t xml:space="preserve">ГОСТ Р 53244-2008</w:t>
        </w:r>
      </w:hyperlink>
      <w:r>
        <w:rPr>
          <w:sz w:val="20"/>
        </w:rPr>
        <w:t xml:space="preserve"> (ИСО 21570:2005) "Продукты пищевые. Методы анализа для обнаружения генетически модифицированных организмов и полученных из них продуктов. Методы, основанные на количественном определении нуклеиновых кислот".</w:t>
      </w:r>
    </w:p>
    <w:p>
      <w:pPr>
        <w:pStyle w:val="0"/>
        <w:ind w:firstLine="540"/>
        <w:jc w:val="both"/>
      </w:pPr>
      <w:r>
        <w:rPr>
          <w:sz w:val="20"/>
        </w:rPr>
      </w:r>
    </w:p>
    <w:p>
      <w:pPr>
        <w:pStyle w:val="0"/>
        <w:ind w:firstLine="540"/>
        <w:jc w:val="both"/>
      </w:pPr>
      <w:r>
        <w:rPr>
          <w:sz w:val="20"/>
        </w:rPr>
        <w:t xml:space="preserve">ГОСТ ИСО 21571 &lt;**&gt; Продукты пищевые. Методы анализа для обнаружения генетически модифицированных организмов и производных продуктов. Экстрагирование нуклеиновых кислот</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В Российской Федерации действует </w:t>
      </w:r>
      <w:hyperlink w:history="0" r:id="rId28" w:tooltip="&quot;ГОСТ Р ИСО 21571-2014. Национальный стандарт Российской Федерации. Продукты пищевые. Методы анализа для обнаружения генетически модифицированных организмов и полученных из них продуктов. Экстракция нуклеиновых кислот&quot; (утв. и введен в действие Приказом Росстандарта от 19.11.2014 N 1656-ст) {КонсультантПлюс}">
        <w:r>
          <w:rPr>
            <w:sz w:val="20"/>
            <w:color w:val="0000ff"/>
          </w:rPr>
          <w:t xml:space="preserve">ГОСТ Р ИСО 21571-2014</w:t>
        </w:r>
      </w:hyperlink>
      <w:r>
        <w:rPr>
          <w:sz w:val="20"/>
        </w:rPr>
        <w:t xml:space="preserve"> "Продукты пищевые. Методы анализа для обнаружения генетически модифицированных организмов и полученных из них продуктов. Экстракция нуклеиновых кислот".</w:t>
      </w:r>
    </w:p>
    <w:p>
      <w:pPr>
        <w:pStyle w:val="0"/>
        <w:ind w:firstLine="540"/>
        <w:jc w:val="both"/>
      </w:pPr>
      <w:r>
        <w:rPr>
          <w:sz w:val="20"/>
        </w:rPr>
      </w:r>
    </w:p>
    <w:p>
      <w:pPr>
        <w:pStyle w:val="0"/>
        <w:ind w:firstLine="540"/>
        <w:jc w:val="both"/>
      </w:pPr>
      <w:hyperlink w:history="0" r:id="rId29" w:tooltip="&quot;ГОСТ 26312.1-84. Государственный стандарт Союза ССР. Крупа. Правила приемки и методы отбора проб&quot; (утв. и введен в действие Постановлением Госстандарта СССР от 26.10.1984 N 3720) (ред. от 04.06.1996) {КонсультантПлюс}">
        <w:r>
          <w:rPr>
            <w:sz w:val="20"/>
            <w:color w:val="0000ff"/>
          </w:rPr>
          <w:t xml:space="preserve">ГОСТ 26312.1</w:t>
        </w:r>
      </w:hyperlink>
      <w:r>
        <w:rPr>
          <w:sz w:val="20"/>
        </w:rPr>
        <w:t xml:space="preserve"> Крупа. Правила приемки и методы отбора проб</w:t>
      </w:r>
    </w:p>
    <w:p>
      <w:pPr>
        <w:pStyle w:val="0"/>
        <w:spacing w:before="200" w:line-rule="auto"/>
        <w:ind w:firstLine="540"/>
        <w:jc w:val="both"/>
      </w:pPr>
      <w:hyperlink w:history="0" r:id="rId30" w:tooltip="&quot;ГОСТ 26312.2-84. Государственный стандарт Союза ССР. Крупа. Методы определения органолептических показателей развариваемости гречневой крупы и овсяных хлопьев&quot; (утв. и введен в действие Постановлением Госстандарта СССР от 26.10.1984 N 3721) (ред. от 01.05.1990) {КонсультантПлюс}">
        <w:r>
          <w:rPr>
            <w:sz w:val="20"/>
            <w:color w:val="0000ff"/>
          </w:rPr>
          <w:t xml:space="preserve">ГОСТ 26312.2</w:t>
        </w:r>
      </w:hyperlink>
      <w:r>
        <w:rPr>
          <w:sz w:val="20"/>
        </w:rPr>
        <w:t xml:space="preserve"> Крупа. Методы определения органолептических показателей, развариваемости гречневой крупы и овсяных хлопьев</w:t>
      </w:r>
    </w:p>
    <w:p>
      <w:pPr>
        <w:pStyle w:val="0"/>
        <w:spacing w:before="200" w:line-rule="auto"/>
        <w:ind w:firstLine="540"/>
        <w:jc w:val="both"/>
      </w:pPr>
      <w:hyperlink w:history="0" r:id="rId31" w:tooltip="&quot;ГОСТ 26312.3-84. Государственный стандарт Союза ССР. Крупа. Метод определения зараженности вредителями хлебных запасов&quot; (утв. и введен в действие Постановлением Госстандарта СССР от 26.10.1984 N 3722) (ред. от 01.05.1990) {КонсультантПлюс}">
        <w:r>
          <w:rPr>
            <w:sz w:val="20"/>
            <w:color w:val="0000ff"/>
          </w:rPr>
          <w:t xml:space="preserve">ГОСТ 26312.3</w:t>
        </w:r>
      </w:hyperlink>
      <w:r>
        <w:rPr>
          <w:sz w:val="20"/>
        </w:rPr>
        <w:t xml:space="preserve"> Крупа. Метод определения зараженности вредителями хлебных запасов</w:t>
      </w:r>
    </w:p>
    <w:p>
      <w:pPr>
        <w:pStyle w:val="0"/>
        <w:spacing w:before="200" w:line-rule="auto"/>
        <w:ind w:firstLine="540"/>
        <w:jc w:val="both"/>
      </w:pPr>
      <w:hyperlink w:history="0" r:id="rId32" w:tooltip="&quot;ГОСТ 26312.4-84. Государственный стандарт Союза ССР. Крупа. Методы определения крупности или номера, примесей и доброкачественного ядра&quot; (утв. и введен в действие Постановлением Госстандарта СССР от 26.10.1984 N 3723) (ред. от 01.12.1991) {КонсультантПлюс}">
        <w:r>
          <w:rPr>
            <w:sz w:val="20"/>
            <w:color w:val="0000ff"/>
          </w:rPr>
          <w:t xml:space="preserve">ГОСТ 26312.4</w:t>
        </w:r>
      </w:hyperlink>
      <w:r>
        <w:rPr>
          <w:sz w:val="20"/>
        </w:rPr>
        <w:t xml:space="preserve"> Крупа. Методы определения крупности или номера, примесей и доброкачественного ядра</w:t>
      </w:r>
    </w:p>
    <w:p>
      <w:pPr>
        <w:pStyle w:val="0"/>
        <w:spacing w:before="200" w:line-rule="auto"/>
        <w:ind w:firstLine="540"/>
        <w:jc w:val="both"/>
      </w:pPr>
      <w:hyperlink w:history="0" r:id="rId33" w:tooltip="&quot;ГОСТ 26312.5-84. Государственный стандарт Союза ССР. Крупа. Методы определения зольности&quot; (утв. и введен в действие Постановлением Госстандарта СССР от 26.10.1984 N 3724) (ред. от 01.05.1990) {КонсультантПлюс}">
        <w:r>
          <w:rPr>
            <w:sz w:val="20"/>
            <w:color w:val="0000ff"/>
          </w:rPr>
          <w:t xml:space="preserve">ГОСТ 26312.5</w:t>
        </w:r>
      </w:hyperlink>
      <w:r>
        <w:rPr>
          <w:sz w:val="20"/>
        </w:rPr>
        <w:t xml:space="preserve"> Крупа. Методы определения зольности</w:t>
      </w:r>
    </w:p>
    <w:p>
      <w:pPr>
        <w:pStyle w:val="0"/>
        <w:spacing w:before="200" w:line-rule="auto"/>
        <w:ind w:firstLine="540"/>
        <w:jc w:val="both"/>
      </w:pPr>
      <w:hyperlink w:history="0" r:id="rId34" w:tooltip="&quot;ГОСТ 26312.7-88. Государственный стандарт Союза ССР. Крупа. Метод определения влажности&quot; (утв. и введен в действие Постановлением Госстандарта СССР от 23.11.1988 N 3784) {КонсультантПлюс}">
        <w:r>
          <w:rPr>
            <w:sz w:val="20"/>
            <w:color w:val="0000ff"/>
          </w:rPr>
          <w:t xml:space="preserve">ГОСТ 26312.7</w:t>
        </w:r>
      </w:hyperlink>
      <w:r>
        <w:rPr>
          <w:sz w:val="20"/>
        </w:rPr>
        <w:t xml:space="preserve"> Крупа. Методы определения влажности</w:t>
      </w:r>
    </w:p>
    <w:p>
      <w:pPr>
        <w:pStyle w:val="0"/>
        <w:spacing w:before="200" w:line-rule="auto"/>
        <w:ind w:firstLine="540"/>
        <w:jc w:val="both"/>
      </w:pPr>
      <w:hyperlink w:history="0" r:id="rId35" w:tooltip="&quot;ГОСТ 26791-2018. Межгосударственный стандарт. Продукты переработки зерна. Упаковка, маркировка, транспортирование и хранение&quot; (введен в действие Приказом Росстандарта от 05.10.2018 N 714-ст) {КонсультантПлюс}">
        <w:r>
          <w:rPr>
            <w:sz w:val="20"/>
            <w:color w:val="0000ff"/>
          </w:rPr>
          <w:t xml:space="preserve">ГОСТ 26791</w:t>
        </w:r>
      </w:hyperlink>
      <w:r>
        <w:rPr>
          <w:sz w:val="20"/>
        </w:rPr>
        <w:t xml:space="preserve"> Продукты переработки зерна. Упаковка, маркировка, транспортирование и хранение</w:t>
      </w:r>
    </w:p>
    <w:p>
      <w:pPr>
        <w:pStyle w:val="0"/>
        <w:spacing w:before="200" w:line-rule="auto"/>
        <w:ind w:firstLine="540"/>
        <w:jc w:val="both"/>
      </w:pPr>
      <w:hyperlink w:history="0" r:id="rId36" w:tooltip="&quot;ГОСТ 26927-86. Государственный стандарт Союза ССР. Сырье и продукты пищевые. Методы определения ртути&quot; (введен Постановлением Госстандарта СССР от 25.06.1986 N 1755) (ред. от 30.05.1990) {КонсультантПлюс}">
        <w:r>
          <w:rPr>
            <w:sz w:val="20"/>
            <w:color w:val="0000ff"/>
          </w:rPr>
          <w:t xml:space="preserve">ГОСТ 26927</w:t>
        </w:r>
      </w:hyperlink>
      <w:r>
        <w:rPr>
          <w:sz w:val="20"/>
        </w:rPr>
        <w:t xml:space="preserve"> Сырье и продукты пищевые. Методы определения ртути</w:t>
      </w:r>
    </w:p>
    <w:p>
      <w:pPr>
        <w:pStyle w:val="0"/>
        <w:spacing w:before="200" w:line-rule="auto"/>
        <w:ind w:firstLine="540"/>
        <w:jc w:val="both"/>
      </w:pPr>
      <w:hyperlink w:history="0" r:id="rId37" w:tooltip="&quot;ГОСТ 26929-94. Межгосударственный стандарт. Сырье и продукты пищевые. Подготовка проб. Минерализация для определения содержания токсичных элементов&quot; (введен в действие Постановлением Госстандарта России от 21.02.1995 N 78) {КонсультантПлюс}">
        <w:r>
          <w:rPr>
            <w:sz w:val="20"/>
            <w:color w:val="0000ff"/>
          </w:rPr>
          <w:t xml:space="preserve">ГОСТ 26929</w:t>
        </w:r>
      </w:hyperlink>
      <w:r>
        <w:rPr>
          <w:sz w:val="20"/>
        </w:rPr>
        <w:t xml:space="preserve"> Сырье и продукты пищевые. Подготовка проб. Минерализация для определения содержания токсичных элементов</w:t>
      </w:r>
    </w:p>
    <w:p>
      <w:pPr>
        <w:pStyle w:val="0"/>
        <w:spacing w:before="200" w:line-rule="auto"/>
        <w:ind w:firstLine="540"/>
        <w:jc w:val="both"/>
      </w:pPr>
      <w:hyperlink w:history="0" r:id="rId38" w:tooltip="&quot;ГОСТ 26930-86. Государственный стандарт Союза ССР. Сырье и продукты пищевые. Метод определения мышьяка&quot; (введен Постановлением Госстандарта СССР от 25.06.1986 N 1772) (ред. от 30.05.1990) {КонсультантПлюс}">
        <w:r>
          <w:rPr>
            <w:sz w:val="20"/>
            <w:color w:val="0000ff"/>
          </w:rPr>
          <w:t xml:space="preserve">ГОСТ 26930</w:t>
        </w:r>
      </w:hyperlink>
      <w:r>
        <w:rPr>
          <w:sz w:val="20"/>
        </w:rPr>
        <w:t xml:space="preserve"> Сырье и продукты пищевые. Метод определения мышьяка</w:t>
      </w:r>
    </w:p>
    <w:p>
      <w:pPr>
        <w:pStyle w:val="0"/>
        <w:spacing w:before="200" w:line-rule="auto"/>
        <w:ind w:firstLine="540"/>
        <w:jc w:val="both"/>
      </w:pPr>
      <w:hyperlink w:history="0" r:id="rId39" w:tooltip="&quot;ГОСТ 26932-86. Государственный стандарт Союза ССР. Сырье и продукты пищевые. Методы определения свинца&quot; (введен Постановлением Госстандарта СССР от 25.06.1986 N 1774) (ред. от 30.05.1990) {КонсультантПлюс}">
        <w:r>
          <w:rPr>
            <w:sz w:val="20"/>
            <w:color w:val="0000ff"/>
          </w:rPr>
          <w:t xml:space="preserve">ГОСТ 26932</w:t>
        </w:r>
      </w:hyperlink>
      <w:r>
        <w:rPr>
          <w:sz w:val="20"/>
        </w:rPr>
        <w:t xml:space="preserve"> Сырье и продукты пищевые. Методы определения свинца</w:t>
      </w:r>
    </w:p>
    <w:p>
      <w:pPr>
        <w:pStyle w:val="0"/>
        <w:spacing w:before="200" w:line-rule="auto"/>
        <w:ind w:firstLine="540"/>
        <w:jc w:val="both"/>
      </w:pPr>
      <w:hyperlink w:history="0" r:id="rId40" w:tooltip="&quot;ГОСТ 26933-86. Государственный стандарт Союза ССР. Сырье и продукты пищевые. Методы определения кадмия&quot; (утв. и введен в действие Постановлением Госстандарта СССР от 25.06.1986 N 1775) (ред. от 30.05.1990) {КонсультантПлюс}">
        <w:r>
          <w:rPr>
            <w:sz w:val="20"/>
            <w:color w:val="0000ff"/>
          </w:rPr>
          <w:t xml:space="preserve">ГОСТ 26933</w:t>
        </w:r>
      </w:hyperlink>
      <w:r>
        <w:rPr>
          <w:sz w:val="20"/>
        </w:rPr>
        <w:t xml:space="preserve"> Сырье и продукты пищевые. Методы определения кадмия</w:t>
      </w:r>
    </w:p>
    <w:p>
      <w:pPr>
        <w:pStyle w:val="0"/>
        <w:spacing w:before="200" w:line-rule="auto"/>
        <w:ind w:firstLine="540"/>
        <w:jc w:val="both"/>
      </w:pPr>
      <w:hyperlink w:history="0" r:id="rId41" w:tooltip="&quot;ГОСТ 27186-86. Государственный стандарт Союза ССР. Зерно заготовляемое и поставляемое. Термины и определения&quot; (утв. и введен в действие Постановлением Госстандарта СССР от 20.12.1986 N 4445) {КонсультантПлюс}">
        <w:r>
          <w:rPr>
            <w:sz w:val="20"/>
            <w:color w:val="0000ff"/>
          </w:rPr>
          <w:t xml:space="preserve">ГОСТ 27186</w:t>
        </w:r>
      </w:hyperlink>
      <w:r>
        <w:rPr>
          <w:sz w:val="20"/>
        </w:rPr>
        <w:t xml:space="preserve"> Зерно заготовляемое и поставляемое. Термины и определения</w:t>
      </w:r>
    </w:p>
    <w:p>
      <w:pPr>
        <w:pStyle w:val="0"/>
        <w:spacing w:before="200" w:line-rule="auto"/>
        <w:ind w:firstLine="540"/>
        <w:jc w:val="both"/>
      </w:pPr>
      <w:hyperlink w:history="0" r:id="rId42" w:tooltip="&quot;ГОСТ 27676-88. Государственный стандарт Союза ССР. Зерно и продукты его переработки. Метод определения числа падения&quot; (утв. и введен в действие Постановлением Госстандарта СССР от 31.03.1988 N 963) (ред. от 01.10.1994) {КонсультантПлюс}">
        <w:r>
          <w:rPr>
            <w:sz w:val="20"/>
            <w:color w:val="0000ff"/>
          </w:rPr>
          <w:t xml:space="preserve">ГОСТ 27676</w:t>
        </w:r>
      </w:hyperlink>
      <w:r>
        <w:rPr>
          <w:sz w:val="20"/>
        </w:rPr>
        <w:t xml:space="preserve"> Зерно и продукты его переработки. Метод определения числа падения</w:t>
      </w:r>
    </w:p>
    <w:p>
      <w:pPr>
        <w:pStyle w:val="0"/>
        <w:spacing w:before="200" w:line-rule="auto"/>
        <w:ind w:firstLine="540"/>
        <w:jc w:val="both"/>
      </w:pPr>
      <w:hyperlink w:history="0" r:id="rId43" w:tooltip="&quot;ГОСТ 28001-88. Государственный стандарт Союза ССР. Зерно фуражное, продукты его переработки, комбикорма. Методы определения микотоксинов: Т-2 токсина, зеараленона (Ф-2) и охратоксина А&quot; (утв. и введен в действие Постановлением Госстандарта СССР от 23.12.1988 N 4567) {КонсультантПлюс}">
        <w:r>
          <w:rPr>
            <w:sz w:val="20"/>
            <w:color w:val="0000ff"/>
          </w:rPr>
          <w:t xml:space="preserve">ГОСТ 28001</w:t>
        </w:r>
      </w:hyperlink>
      <w:r>
        <w:rPr>
          <w:sz w:val="20"/>
        </w:rPr>
        <w:t xml:space="preserve"> Зерно фуражное, продукты его переработки, комбикорма. Методы определения микотоксинов: Т-2 токсина, зеараленона (Ф-2) и охратоксина А</w:t>
      </w:r>
    </w:p>
    <w:p>
      <w:pPr>
        <w:pStyle w:val="0"/>
        <w:spacing w:before="200" w:line-rule="auto"/>
        <w:ind w:firstLine="540"/>
        <w:jc w:val="both"/>
      </w:pPr>
      <w:hyperlink w:history="0" r:id="rId44" w:tooltip="&quot;ГОСТ 30178-96. Межгосударственный стандарт. Сырье и продукты пищевые. Атомно-абсорбционный метод определения токсичных элементов&quot; (введен в действие Постановлением Госстандарта России от 26.03.1997 N 112) {КонсультантПлюс}">
        <w:r>
          <w:rPr>
            <w:sz w:val="20"/>
            <w:color w:val="0000ff"/>
          </w:rPr>
          <w:t xml:space="preserve">ГОСТ 30178</w:t>
        </w:r>
      </w:hyperlink>
      <w:r>
        <w:rPr>
          <w:sz w:val="20"/>
        </w:rPr>
        <w:t xml:space="preserve"> Сырье и продукты пищевые. Атомно-абсорбционный метод определения токсичных элементов</w:t>
      </w:r>
    </w:p>
    <w:p>
      <w:pPr>
        <w:pStyle w:val="0"/>
        <w:spacing w:before="200" w:line-rule="auto"/>
        <w:ind w:firstLine="540"/>
        <w:jc w:val="both"/>
      </w:pPr>
      <w:hyperlink w:history="0" r:id="rId45" w:tooltip="&quot;ГОСТ 30483-97. Межгосударственный стандарт. Зерно. Методы определения общего и фракционного содержания сорной и зерновой примесей; содержания мелких зерен и крупности; содержания зерен пшеницы, поврежденных клопом-черепашкой; содержания металломагнитной примеси&quot; (введен в действие Постановлением Госстандарта России от 22.09.1997 N 330) {КонсультантПлюс}">
        <w:r>
          <w:rPr>
            <w:sz w:val="20"/>
            <w:color w:val="0000ff"/>
          </w:rPr>
          <w:t xml:space="preserve">ГОСТ 30483</w:t>
        </w:r>
      </w:hyperlink>
      <w:r>
        <w:rPr>
          <w:sz w:val="20"/>
        </w:rPr>
        <w:t xml:space="preserve"> Зерно. Методы определения общего и фракционного содержания сорной и зерновой примесей; содержания мелких зерен и крупности; содержания зерен пшеницы, поврежденных клопом-черепашкой; содержания металломагнитной примеси</w:t>
      </w:r>
    </w:p>
    <w:p>
      <w:pPr>
        <w:pStyle w:val="0"/>
        <w:spacing w:before="200" w:line-rule="auto"/>
        <w:ind w:firstLine="540"/>
        <w:jc w:val="both"/>
      </w:pPr>
      <w:hyperlink w:history="0" r:id="rId46" w:tooltip="&quot;ГОСТ 30538-97. Межгосударственный стандарт. Продукты пищевые. Методика определения токсичных элементов атомно-эмиссионным методом&quot; (введен в действие Постановлением Госстандарта России от 27.04.2000 N 130-ст) {КонсультантПлюс}">
        <w:r>
          <w:rPr>
            <w:sz w:val="20"/>
            <w:color w:val="0000ff"/>
          </w:rPr>
          <w:t xml:space="preserve">ГОСТ 30538</w:t>
        </w:r>
      </w:hyperlink>
      <w:r>
        <w:rPr>
          <w:sz w:val="20"/>
        </w:rPr>
        <w:t xml:space="preserve"> Продукты пищевые. Методика определения токсичных элементов атомно-эмиссионным методом</w:t>
      </w:r>
    </w:p>
    <w:p>
      <w:pPr>
        <w:pStyle w:val="0"/>
        <w:spacing w:before="200" w:line-rule="auto"/>
        <w:ind w:firstLine="540"/>
        <w:jc w:val="both"/>
      </w:pPr>
      <w:hyperlink w:history="0" r:id="rId47" w:tooltip="&quot;ГОСТ 30711-2001. Межгосударственный стандарт. Продукты пищевые. Методы выявления и определения содержания афлатоксинов B1 И M1&quot; (введен в действие Постановлением Госстандарта России от 27.07.2001 N 296-ст) {КонсультантПлюс}">
        <w:r>
          <w:rPr>
            <w:sz w:val="20"/>
            <w:color w:val="0000ff"/>
          </w:rPr>
          <w:t xml:space="preserve">ГОСТ 30711</w:t>
        </w:r>
      </w:hyperlink>
      <w:r>
        <w:rPr>
          <w:sz w:val="20"/>
        </w:rPr>
        <w:t xml:space="preserve"> Продукты пищевые. Методы выявления и определения содержания афлатоксинов B</w:t>
      </w:r>
      <w:r>
        <w:rPr>
          <w:sz w:val="20"/>
          <w:vertAlign w:val="subscript"/>
        </w:rPr>
        <w:t xml:space="preserve">1</w:t>
      </w:r>
      <w:r>
        <w:rPr>
          <w:sz w:val="20"/>
        </w:rPr>
        <w:t xml:space="preserve"> и M</w:t>
      </w:r>
      <w:r>
        <w:rPr>
          <w:sz w:val="20"/>
          <w:vertAlign w:val="subscript"/>
        </w:rPr>
        <w:t xml:space="preserve">1</w:t>
      </w:r>
    </w:p>
    <w:p>
      <w:pPr>
        <w:pStyle w:val="0"/>
        <w:spacing w:before="200" w:line-rule="auto"/>
        <w:ind w:firstLine="540"/>
        <w:jc w:val="both"/>
      </w:pPr>
      <w:hyperlink w:history="0" r:id="rId48" w:tooltip="&quot;ГОСТ 31481-2012. Межгосударственный стандарт. Комбикорма, комбикормовое сырье. Метод определения остаточных количеств хлорорганических пестицидов&quot; (введен в действие Приказом Росстандарта от 09.10.2012 N 474-ст) {КонсультантПлюс}">
        <w:r>
          <w:rPr>
            <w:sz w:val="20"/>
            <w:color w:val="0000ff"/>
          </w:rPr>
          <w:t xml:space="preserve">ГОСТ 31481</w:t>
        </w:r>
      </w:hyperlink>
      <w:r>
        <w:rPr>
          <w:sz w:val="20"/>
        </w:rPr>
        <w:t xml:space="preserve"> Комбикорма, комбикормовое сырье. Метод определения остаточных количеств хлорорганических пестицидов</w:t>
      </w:r>
    </w:p>
    <w:p>
      <w:pPr>
        <w:pStyle w:val="0"/>
        <w:spacing w:before="200" w:line-rule="auto"/>
        <w:ind w:firstLine="540"/>
        <w:jc w:val="both"/>
      </w:pPr>
      <w:hyperlink w:history="0" r:id="rId49" w:tooltip="&quot;ГОСТ 31628-2012. Межгосударственный стандарт. Продукты пищевые и продовольственное сырье. Инверсионно-вольтамперометрический метод определения массовой концентрации мышьяка&quot; (введен в действие Приказом Росстандарта от 07.11.2012 N 691-ст) {КонсультантПлюс}">
        <w:r>
          <w:rPr>
            <w:sz w:val="20"/>
            <w:color w:val="0000ff"/>
          </w:rPr>
          <w:t xml:space="preserve">ГОСТ 31628</w:t>
        </w:r>
      </w:hyperlink>
      <w:r>
        <w:rPr>
          <w:sz w:val="20"/>
        </w:rPr>
        <w:t xml:space="preserve"> Продукты пищевые и продовольственное сырье. Инверсионно-вольтамперометрический метод определения массовой концентрации мышьяка</w:t>
      </w:r>
    </w:p>
    <w:p>
      <w:pPr>
        <w:pStyle w:val="0"/>
        <w:spacing w:before="200" w:line-rule="auto"/>
        <w:ind w:firstLine="540"/>
        <w:jc w:val="both"/>
      </w:pPr>
      <w:hyperlink w:history="0" r:id="rId50" w:tooltip="&quot;ГОСТ 31650-2012. Межгосударственный стандарт. Средства лекарственные для животных, корма, кормовые добавки. Определение массовой доли ртути методом атомно-абсорбционной спектрометрии&quot; (введен в действие Приказом Росстандарта от 08.10.2012 N 473-ст) {КонсультантПлюс}">
        <w:r>
          <w:rPr>
            <w:sz w:val="20"/>
            <w:color w:val="0000ff"/>
          </w:rPr>
          <w:t xml:space="preserve">ГОСТ 31650</w:t>
        </w:r>
      </w:hyperlink>
      <w:r>
        <w:rPr>
          <w:sz w:val="20"/>
        </w:rPr>
        <w:t xml:space="preserve"> Средства лекарственные для животных, корма и кормовые добавки. Определение массовой доли ртути методом атомно-абсорбционной спектрометрии</w:t>
      </w:r>
    </w:p>
    <w:p>
      <w:pPr>
        <w:pStyle w:val="0"/>
        <w:spacing w:before="200" w:line-rule="auto"/>
        <w:ind w:firstLine="540"/>
        <w:jc w:val="both"/>
      </w:pPr>
      <w:hyperlink w:history="0" r:id="rId51" w:tooltip="&quot;ГОСТ 31653-2012. Межгосударственный стандарт. Корма. Метод иммуноферментного определения микотоксинов&quot; (введен в действие Приказом Росстандарта от 18.09.2012 N 336-ст) {КонсультантПлюс}">
        <w:r>
          <w:rPr>
            <w:sz w:val="20"/>
            <w:color w:val="0000ff"/>
          </w:rPr>
          <w:t xml:space="preserve">ГОСТ 31653</w:t>
        </w:r>
      </w:hyperlink>
      <w:r>
        <w:rPr>
          <w:sz w:val="20"/>
        </w:rPr>
        <w:t xml:space="preserve"> Корма. Метод иммуноферментного определения микотоксинов</w:t>
      </w:r>
    </w:p>
    <w:p>
      <w:pPr>
        <w:pStyle w:val="0"/>
        <w:spacing w:before="200" w:line-rule="auto"/>
        <w:ind w:firstLine="540"/>
        <w:jc w:val="both"/>
      </w:pPr>
      <w:hyperlink w:history="0" r:id="rId52" w:tooltip="&quot;ГОСТ 31671-2012 (EN 13805:2002). Межгосударственный стандарт. Продукты пищевые. Определение следовых элементов. Подготовка проб методом минерализации при повышенном давлении&quot; (введен в действие Приказом Росстандарта от 29.11.2012 N 1763-ст) {КонсультантПлюс}">
        <w:r>
          <w:rPr>
            <w:sz w:val="20"/>
            <w:color w:val="0000ff"/>
          </w:rPr>
          <w:t xml:space="preserve">ГОСТ 31671</w:t>
        </w:r>
      </w:hyperlink>
      <w:r>
        <w:rPr>
          <w:sz w:val="20"/>
        </w:rPr>
        <w:t xml:space="preserve"> (EN 13805:2002) Продукты пищевые. Определение следовых элементов. Подготовка проб методом минерализации при повышенном давлении</w:t>
      </w:r>
    </w:p>
    <w:p>
      <w:pPr>
        <w:pStyle w:val="0"/>
        <w:spacing w:before="200" w:line-rule="auto"/>
        <w:ind w:firstLine="540"/>
        <w:jc w:val="both"/>
      </w:pPr>
      <w:hyperlink w:history="0" r:id="rId53" w:tooltip="&quot;ГОСТ 31691-2012. Межгосударственный стандарт. Зерно и продукты его переработки, комбикорма. Определение содержания зеараленона методом высокоэффективной жидкостной хроматографии&quot; (введен в действие Приказом Росстандарта от 29.11.2012 N 1423-ст) {КонсультантПлюс}">
        <w:r>
          <w:rPr>
            <w:sz w:val="20"/>
            <w:color w:val="0000ff"/>
          </w:rPr>
          <w:t xml:space="preserve">ГОСТ 31691</w:t>
        </w:r>
      </w:hyperlink>
      <w:r>
        <w:rPr>
          <w:sz w:val="20"/>
        </w:rPr>
        <w:t xml:space="preserve"> Зерно и продукты его переработки, комбикорма. Определение содержания зеараленона методом высокоэффективной жидкостной хроматографии.</w:t>
      </w:r>
    </w:p>
    <w:p>
      <w:pPr>
        <w:pStyle w:val="0"/>
        <w:spacing w:before="200" w:line-rule="auto"/>
        <w:ind w:firstLine="540"/>
        <w:jc w:val="both"/>
      </w:pPr>
      <w:hyperlink w:history="0" r:id="rId54" w:tooltip="&quot;ГОСТ 31700-2012. Межгосударственный стандарт. Зерно и продукты его переработки. Метод определения кислотного числа жира&quot; (введен в действие Приказом Росстандарта от 29.11.2012 N 1422-ст) {КонсультантПлюс}">
        <w:r>
          <w:rPr>
            <w:sz w:val="20"/>
            <w:color w:val="0000ff"/>
          </w:rPr>
          <w:t xml:space="preserve">ГОСТ 31700</w:t>
        </w:r>
      </w:hyperlink>
      <w:r>
        <w:rPr>
          <w:sz w:val="20"/>
        </w:rPr>
        <w:t xml:space="preserve"> Зерно и продукты его переработки. Метод определения кислотного числа жира</w:t>
      </w:r>
    </w:p>
    <w:p>
      <w:pPr>
        <w:pStyle w:val="0"/>
        <w:spacing w:before="200" w:line-rule="auto"/>
        <w:ind w:firstLine="540"/>
        <w:jc w:val="both"/>
      </w:pPr>
      <w:hyperlink w:history="0" r:id="rId55" w:tooltip="&quot;ГОСТ 31707-2012 (EN 14627:2005). Межгосударственный стандарт. Продукты пищевые. Определение следовых элементов. Определение общего мышьяка и селена методом атомно-абсорбционной спектрометрии с генерацией гидридов с предварительной минерализацией пробы под давлением&quot; (введен в действие Приказом Росстандарта от 29.11.2012 N 1775-ст) {КонсультантПлюс}">
        <w:r>
          <w:rPr>
            <w:sz w:val="20"/>
            <w:color w:val="0000ff"/>
          </w:rPr>
          <w:t xml:space="preserve">ГОСТ 31707</w:t>
        </w:r>
      </w:hyperlink>
      <w:r>
        <w:rPr>
          <w:sz w:val="20"/>
        </w:rPr>
        <w:t xml:space="preserve"> (EN 14627:2005) Продукты пищевые. Определение следовых элементов. Определение общего мышьяка и селена методом атомно-абсорбционной спектрометрии с генерацией гибридов с предварительной минерализацией пробы под давлением</w:t>
      </w:r>
    </w:p>
    <w:p>
      <w:pPr>
        <w:pStyle w:val="0"/>
        <w:spacing w:before="200" w:line-rule="auto"/>
        <w:ind w:firstLine="540"/>
        <w:jc w:val="both"/>
      </w:pPr>
      <w:hyperlink w:history="0" r:id="rId56" w:tooltip="&quot;ГОСТ 31748-2012 (ISO 16050:2003). Межгосударственный стандарт. Продукты пищевые. Определение афлатоксина B1 и общего содержания афлатоксинов B1, B2, G1 и G2 в зерновых культурах, орехах и продуктах их переработки. Метод высокоэффективной жидкостной хроматографии&quot; (введен в действие Приказом Росстандарта от 29.11.2012 N 1760-ст) {КонсультантПлюс}">
        <w:r>
          <w:rPr>
            <w:sz w:val="20"/>
            <w:color w:val="0000ff"/>
          </w:rPr>
          <w:t xml:space="preserve">ГОСТ 31748</w:t>
        </w:r>
      </w:hyperlink>
      <w:r>
        <w:rPr>
          <w:sz w:val="20"/>
        </w:rPr>
        <w:t xml:space="preserve"> (ISO 16050:2003) Продукты пищевые. Определение афлатоксина B</w:t>
      </w:r>
      <w:r>
        <w:rPr>
          <w:sz w:val="20"/>
          <w:vertAlign w:val="subscript"/>
        </w:rPr>
        <w:t xml:space="preserve">1</w:t>
      </w:r>
      <w:r>
        <w:rPr>
          <w:sz w:val="20"/>
        </w:rPr>
        <w:t xml:space="preserve"> и общего содержания афлатоксинов B</w:t>
      </w:r>
      <w:r>
        <w:rPr>
          <w:sz w:val="20"/>
          <w:vertAlign w:val="subscript"/>
        </w:rPr>
        <w:t xml:space="preserve">1</w:t>
      </w:r>
      <w:r>
        <w:rPr>
          <w:sz w:val="20"/>
        </w:rPr>
        <w:t xml:space="preserve">, B</w:t>
      </w:r>
      <w:r>
        <w:rPr>
          <w:sz w:val="20"/>
          <w:vertAlign w:val="subscript"/>
        </w:rPr>
        <w:t xml:space="preserve">2</w:t>
      </w:r>
      <w:r>
        <w:rPr>
          <w:sz w:val="20"/>
        </w:rPr>
        <w:t xml:space="preserve">, G</w:t>
      </w:r>
      <w:r>
        <w:rPr>
          <w:sz w:val="20"/>
          <w:vertAlign w:val="subscript"/>
        </w:rPr>
        <w:t xml:space="preserve">1</w:t>
      </w:r>
      <w:r>
        <w:rPr>
          <w:sz w:val="20"/>
        </w:rPr>
        <w:t xml:space="preserve"> и G</w:t>
      </w:r>
      <w:r>
        <w:rPr>
          <w:sz w:val="20"/>
          <w:vertAlign w:val="subscript"/>
        </w:rPr>
        <w:t xml:space="preserve">2</w:t>
      </w:r>
      <w:r>
        <w:rPr>
          <w:sz w:val="20"/>
        </w:rPr>
        <w:t xml:space="preserve"> в зерновых культурах, орехах и продуктах их переработки. Метод высокоэффективной жидкостной хроматографии</w:t>
      </w:r>
    </w:p>
    <w:p>
      <w:pPr>
        <w:pStyle w:val="0"/>
        <w:spacing w:before="200" w:line-rule="auto"/>
        <w:ind w:firstLine="540"/>
        <w:jc w:val="both"/>
      </w:pPr>
      <w:hyperlink w:history="0" r:id="rId57" w:tooltip="&quot;ГОСТ 32161-2013. Межгосударственный стандарт. Продукты пищевые. Метод определения содержания цезия Cs-137&quot; (введен в действие Приказом Росстандарта от 27.06.2013 N 233-ст) {КонсультантПлюс}">
        <w:r>
          <w:rPr>
            <w:sz w:val="20"/>
            <w:color w:val="0000ff"/>
          </w:rPr>
          <w:t xml:space="preserve">ГОСТ 32161</w:t>
        </w:r>
      </w:hyperlink>
      <w:r>
        <w:rPr>
          <w:sz w:val="20"/>
        </w:rPr>
        <w:t xml:space="preserve"> Продукты пищевые. Метод определения содержания цезия Cs-137</w:t>
      </w:r>
    </w:p>
    <w:p>
      <w:pPr>
        <w:pStyle w:val="0"/>
        <w:spacing w:before="200" w:line-rule="auto"/>
        <w:ind w:firstLine="540"/>
        <w:jc w:val="both"/>
      </w:pPr>
      <w:hyperlink w:history="0" r:id="rId58" w:tooltip="&quot;ГОСТ 32163-2013. Межгосударственный стандарт. Продукты пищевые. Метод определения содержания стронция Sr-90&quot; (введен в действие Приказом Росстандарта от 27.06.2013 N 232-ст) {КонсультантПлюс}">
        <w:r>
          <w:rPr>
            <w:sz w:val="20"/>
            <w:color w:val="0000ff"/>
          </w:rPr>
          <w:t xml:space="preserve">ГОСТ 32163</w:t>
        </w:r>
      </w:hyperlink>
      <w:r>
        <w:rPr>
          <w:sz w:val="20"/>
        </w:rPr>
        <w:t xml:space="preserve"> Продукты пищевые. Метод определения содержания стронция Sr-90</w:t>
      </w:r>
    </w:p>
    <w:p>
      <w:pPr>
        <w:pStyle w:val="0"/>
        <w:spacing w:before="200" w:line-rule="auto"/>
        <w:ind w:firstLine="540"/>
        <w:jc w:val="both"/>
      </w:pPr>
      <w:hyperlink w:history="0" r:id="rId59" w:tooltip="&quot;ГОСТ 32164-2013. Межгосударственный стандарт. Продукты пищевые. Метод отбора проб для определения стронция Sr-90 и цезия Cs-137&quot; (введен в действие Приказом Росстандарта от 27.06.2013 N 234-ст) {КонсультантПлюс}">
        <w:r>
          <w:rPr>
            <w:sz w:val="20"/>
            <w:color w:val="0000ff"/>
          </w:rPr>
          <w:t xml:space="preserve">ГОСТ 32164</w:t>
        </w:r>
      </w:hyperlink>
      <w:r>
        <w:rPr>
          <w:sz w:val="20"/>
        </w:rPr>
        <w:t xml:space="preserve"> Продукты пищевые. Метод отбора проб для определения стронция Sr-90 и цезия Cs-137</w:t>
      </w:r>
    </w:p>
    <w:p>
      <w:pPr>
        <w:pStyle w:val="0"/>
        <w:spacing w:before="200" w:line-rule="auto"/>
        <w:ind w:firstLine="540"/>
        <w:jc w:val="both"/>
      </w:pPr>
      <w:hyperlink w:history="0" r:id="rId60" w:tooltip="&quot;ГОСТ 32587-2013. Межгосударственный стандарт. Зерно и продукты его переработки, комбикорма. Определение охратоксина A методом высокоэффективной жидкостной хроматографии&quot; (введен в действие Приказом Росстандарта от 30.12.2013 N 2429-ст) {КонсультантПлюс}">
        <w:r>
          <w:rPr>
            <w:sz w:val="20"/>
            <w:color w:val="0000ff"/>
          </w:rPr>
          <w:t xml:space="preserve">ГОСТ 32587</w:t>
        </w:r>
      </w:hyperlink>
      <w:r>
        <w:rPr>
          <w:sz w:val="20"/>
        </w:rPr>
        <w:t xml:space="preserve"> Зерно и продукты его переработки, комбикорма. Определение охратоксина А методом высокоэффективной жидкостной хроматографии</w:t>
      </w:r>
    </w:p>
    <w:p>
      <w:pPr>
        <w:pStyle w:val="0"/>
        <w:spacing w:before="200" w:line-rule="auto"/>
        <w:ind w:firstLine="540"/>
        <w:jc w:val="both"/>
      </w:pPr>
      <w:hyperlink w:history="0" r:id="rId61" w:tooltip="&quot;ГОСТ 32689.2-2014. Межгосударственный стандарт. Продукция пищевая растительного происхождения. Мультиметоды для газохроматографического определения остатков пестицидов. Часть 2. Методы экстракции и очистки&quot; (введен в действие Приказом Росстандарта от 19.08.2014 N 894-ст) {КонсультантПлюс}">
        <w:r>
          <w:rPr>
            <w:sz w:val="20"/>
            <w:color w:val="0000ff"/>
          </w:rPr>
          <w:t xml:space="preserve">ГОСТ 32689.2</w:t>
        </w:r>
      </w:hyperlink>
      <w:r>
        <w:rPr>
          <w:sz w:val="20"/>
        </w:rPr>
        <w:t xml:space="preserve"> Продукция пищевая растительного происхождения. Мультиметоды для газохроматографического определения остатков пестицидов. Часть 2. Методы экстракции и очистки</w:t>
      </w:r>
    </w:p>
    <w:p>
      <w:pPr>
        <w:pStyle w:val="0"/>
        <w:spacing w:before="200" w:line-rule="auto"/>
        <w:ind w:firstLine="540"/>
        <w:jc w:val="both"/>
      </w:pPr>
      <w:hyperlink w:history="0" r:id="rId62" w:tooltip="&quot;ГОСТ 33303-2015. Межгосударственный стандарт. Продукты пищевые. Методы отбора проб для определения микотоксинов&quot; (введен в действие Приказом Росстандарта от 08.09.2015 N 1287-ст) {КонсультантПлюс}">
        <w:r>
          <w:rPr>
            <w:sz w:val="20"/>
            <w:color w:val="0000ff"/>
          </w:rPr>
          <w:t xml:space="preserve">ГОСТ 33303</w:t>
        </w:r>
      </w:hyperlink>
      <w:r>
        <w:rPr>
          <w:sz w:val="20"/>
        </w:rPr>
        <w:t xml:space="preserve"> Продукты пищевые. Методы отбора проб для определения микотоксинов</w:t>
      </w:r>
    </w:p>
    <w:p>
      <w:pPr>
        <w:pStyle w:val="0"/>
        <w:spacing w:before="200" w:line-rule="auto"/>
        <w:ind w:firstLine="540"/>
        <w:jc w:val="both"/>
      </w:pPr>
      <w:hyperlink w:history="0" r:id="rId63" w:tooltip="&quot;ГОСТ 34165-2017. Межгосударственный стандарт. Зерновые, зернобобовые и продукты их переработки. Методы определения загрязненности насекомыми-вредителями&quot; (введен в действие Приказом Росстандарта от 31.10.2017 N 1599-ст) {КонсультантПлюс}">
        <w:r>
          <w:rPr>
            <w:sz w:val="20"/>
            <w:color w:val="0000ff"/>
          </w:rPr>
          <w:t xml:space="preserve">ГОСТ 34165</w:t>
        </w:r>
      </w:hyperlink>
      <w:r>
        <w:rPr>
          <w:sz w:val="20"/>
        </w:rPr>
        <w:t xml:space="preserve"> Зерновые, зернобобовые и продукты их переработки. Методы определения загрязненности насекомыми-вредителями</w:t>
      </w:r>
    </w:p>
    <w:p>
      <w:pPr>
        <w:pStyle w:val="0"/>
        <w:spacing w:before="200" w:line-rule="auto"/>
        <w:ind w:firstLine="540"/>
        <w:jc w:val="both"/>
      </w:pPr>
      <w:r>
        <w:rPr>
          <w:sz w:val="20"/>
        </w:rPr>
        <w:t xml:space="preserve">Примечание - При пользовании настоящим стандартом целесообразно проверить действие ссылочных стандартов и классификаторов на официальном интернет-сайте Межгосударственного совета по стандартизации, метрологии и сертификации (www.easc.by) или по указателям национальных стандартов, издаваемым в государствах, указанных в </w:t>
      </w:r>
      <w:hyperlink w:history="0" w:anchor="P22" w:tooltip="Предисловие">
        <w:r>
          <w:rPr>
            <w:sz w:val="20"/>
            <w:color w:val="0000ff"/>
          </w:rPr>
          <w:t xml:space="preserve">предисловии</w:t>
        </w:r>
      </w:hyperlink>
      <w:r>
        <w:rPr>
          <w:sz w:val="20"/>
        </w:rPr>
        <w:t xml:space="preserve">, или на официальных сайтах соответствующих национальных органов по стандартизации. Если на документ дана недатированная ссылка, то следует использовать документ, действующий на текущий момент, с учетом всех внесенных в него изменений. Если заменен ссылочный документ, на который дана датированная ссылка, то следует использовать указанную версию этого документа. Если после принятия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применяется без учета данного изменения. Если ссылочный документ отменен без замены, то положение, в котором дана ссылка на него, применяется в части, не затрагивающей эту ссылку.</w:t>
      </w:r>
    </w:p>
    <w:p>
      <w:pPr>
        <w:pStyle w:val="0"/>
        <w:ind w:firstLine="540"/>
        <w:jc w:val="both"/>
      </w:pPr>
      <w:r>
        <w:rPr>
          <w:sz w:val="20"/>
        </w:rPr>
      </w:r>
    </w:p>
    <w:p>
      <w:pPr>
        <w:pStyle w:val="2"/>
        <w:outlineLvl w:val="1"/>
        <w:ind w:firstLine="540"/>
        <w:jc w:val="both"/>
      </w:pPr>
      <w:r>
        <w:rPr>
          <w:sz w:val="20"/>
          <w:b w:val="on"/>
        </w:rPr>
        <w:t xml:space="preserve">3 Термины и определения</w:t>
      </w:r>
    </w:p>
    <w:p>
      <w:pPr>
        <w:pStyle w:val="0"/>
        <w:ind w:firstLine="540"/>
        <w:jc w:val="both"/>
      </w:pPr>
      <w:r>
        <w:rPr>
          <w:sz w:val="20"/>
        </w:rPr>
      </w:r>
    </w:p>
    <w:p>
      <w:pPr>
        <w:pStyle w:val="0"/>
        <w:ind w:firstLine="540"/>
        <w:jc w:val="both"/>
      </w:pPr>
      <w:r>
        <w:rPr>
          <w:sz w:val="20"/>
        </w:rPr>
        <w:t xml:space="preserve">В настоящем стандарте применены термины по </w:t>
      </w:r>
      <w:hyperlink w:history="0" r:id="rId64" w:tooltip="&quot;ГОСТ 27186-86. Государственный стандарт Союза ССР. Зерно заготовляемое и поставляемое. Термины и определения&quot; (утв. и введен в действие Постановлением Госстандарта СССР от 20.12.1986 N 4445) {КонсультантПлюс}">
        <w:r>
          <w:rPr>
            <w:sz w:val="20"/>
            <w:color w:val="0000ff"/>
          </w:rPr>
          <w:t xml:space="preserve">ГОСТ 27186</w:t>
        </w:r>
      </w:hyperlink>
      <w:r>
        <w:rPr>
          <w:sz w:val="20"/>
        </w:rPr>
        <w:t xml:space="preserve">, </w:t>
      </w:r>
      <w:hyperlink w:history="0" w:anchor="P339" w:tooltip="[1]">
        <w:r>
          <w:rPr>
            <w:sz w:val="20"/>
            <w:color w:val="0000ff"/>
          </w:rPr>
          <w:t xml:space="preserve">[1]</w:t>
        </w:r>
      </w:hyperlink>
      <w:r>
        <w:rPr>
          <w:sz w:val="20"/>
        </w:rPr>
        <w:t xml:space="preserve"> - </w:t>
      </w:r>
      <w:hyperlink w:history="0" w:anchor="P344" w:tooltip="[3]">
        <w:r>
          <w:rPr>
            <w:sz w:val="20"/>
            <w:color w:val="0000ff"/>
          </w:rPr>
          <w:t xml:space="preserve">[3]</w:t>
        </w:r>
      </w:hyperlink>
      <w:r>
        <w:rPr>
          <w:sz w:val="20"/>
        </w:rPr>
        <w:t xml:space="preserve">.</w:t>
      </w:r>
    </w:p>
    <w:p>
      <w:pPr>
        <w:pStyle w:val="0"/>
        <w:ind w:firstLine="540"/>
        <w:jc w:val="both"/>
      </w:pPr>
      <w:r>
        <w:rPr>
          <w:sz w:val="20"/>
        </w:rPr>
      </w:r>
    </w:p>
    <w:p>
      <w:pPr>
        <w:pStyle w:val="2"/>
        <w:outlineLvl w:val="1"/>
        <w:ind w:firstLine="540"/>
        <w:jc w:val="both"/>
      </w:pPr>
      <w:r>
        <w:rPr>
          <w:sz w:val="20"/>
          <w:b w:val="on"/>
        </w:rPr>
        <w:t xml:space="preserve">4 Технические требования</w:t>
      </w:r>
    </w:p>
    <w:p>
      <w:pPr>
        <w:pStyle w:val="0"/>
        <w:ind w:firstLine="540"/>
        <w:jc w:val="both"/>
      </w:pPr>
      <w:r>
        <w:rPr>
          <w:sz w:val="20"/>
        </w:rPr>
      </w:r>
    </w:p>
    <w:p>
      <w:pPr>
        <w:pStyle w:val="0"/>
        <w:ind w:firstLine="540"/>
        <w:jc w:val="both"/>
      </w:pPr>
      <w:r>
        <w:rPr>
          <w:sz w:val="20"/>
        </w:rPr>
        <w:t xml:space="preserve">4.1 Манная крупа должна соответствовать требованиям настоящего стандарта и вырабатываться в соответствии с технологическим регламентом (инструкцией), действующим на предприятии </w:t>
      </w:r>
      <w:hyperlink w:history="0" w:anchor="P342" w:tooltip="[2]">
        <w:r>
          <w:rPr>
            <w:sz w:val="20"/>
            <w:color w:val="0000ff"/>
          </w:rPr>
          <w:t xml:space="preserve">[2]</w:t>
        </w:r>
      </w:hyperlink>
      <w:r>
        <w:rPr>
          <w:sz w:val="20"/>
        </w:rPr>
        <w:t xml:space="preserve">, с соблюдением требований, установленных </w:t>
      </w:r>
      <w:hyperlink w:history="0" w:anchor="P339" w:tooltip="[1]">
        <w:r>
          <w:rPr>
            <w:sz w:val="20"/>
            <w:color w:val="0000ff"/>
          </w:rPr>
          <w:t xml:space="preserve">[1]</w:t>
        </w:r>
      </w:hyperlink>
      <w:r>
        <w:rPr>
          <w:sz w:val="20"/>
        </w:rPr>
        <w:t xml:space="preserve">, </w:t>
      </w:r>
      <w:hyperlink w:history="0" w:anchor="P344" w:tooltip="[3]">
        <w:r>
          <w:rPr>
            <w:sz w:val="20"/>
            <w:color w:val="0000ff"/>
          </w:rPr>
          <w:t xml:space="preserve">[3]</w:t>
        </w:r>
      </w:hyperlink>
      <w:r>
        <w:rPr>
          <w:sz w:val="20"/>
        </w:rPr>
        <w:t xml:space="preserve">, или нормативными правовыми актами, действующими на территории государства, принявшего стандарт.</w:t>
      </w:r>
    </w:p>
    <w:p>
      <w:pPr>
        <w:pStyle w:val="0"/>
        <w:spacing w:before="200" w:line-rule="auto"/>
        <w:ind w:firstLine="540"/>
        <w:jc w:val="both"/>
      </w:pPr>
      <w:r>
        <w:rPr>
          <w:sz w:val="20"/>
        </w:rPr>
        <w:t xml:space="preserve">4.2 Манную крупу в зависимости от типа пшеницы, поступающей на помол, подразделяют на три марки:</w:t>
      </w:r>
    </w:p>
    <w:p>
      <w:pPr>
        <w:pStyle w:val="0"/>
        <w:spacing w:before="200" w:line-rule="auto"/>
        <w:ind w:firstLine="540"/>
        <w:jc w:val="both"/>
      </w:pPr>
      <w:r>
        <w:rPr>
          <w:sz w:val="20"/>
        </w:rPr>
        <w:t xml:space="preserve">М - из мягкой пшеницы;</w:t>
      </w:r>
    </w:p>
    <w:p>
      <w:pPr>
        <w:pStyle w:val="0"/>
        <w:spacing w:before="200" w:line-rule="auto"/>
        <w:ind w:firstLine="540"/>
        <w:jc w:val="both"/>
      </w:pPr>
      <w:r>
        <w:rPr>
          <w:sz w:val="20"/>
        </w:rPr>
        <w:t xml:space="preserve">МТ - из мягкой пшеницы с примесью твердой (дурум) до 20%;</w:t>
      </w:r>
    </w:p>
    <w:p>
      <w:pPr>
        <w:pStyle w:val="0"/>
        <w:spacing w:before="200" w:line-rule="auto"/>
        <w:ind w:firstLine="540"/>
        <w:jc w:val="both"/>
      </w:pPr>
      <w:r>
        <w:rPr>
          <w:sz w:val="20"/>
        </w:rPr>
        <w:t xml:space="preserve">Т - из твердой пшеницы (дурум).</w:t>
      </w:r>
    </w:p>
    <w:p>
      <w:pPr>
        <w:pStyle w:val="0"/>
        <w:spacing w:before="200" w:line-rule="auto"/>
        <w:ind w:firstLine="540"/>
        <w:jc w:val="both"/>
      </w:pPr>
      <w:r>
        <w:rPr>
          <w:sz w:val="20"/>
        </w:rPr>
        <w:t xml:space="preserve">4.3 По органолептическим показателям крупа манная должна соответствовать требованиям, указанным в </w:t>
      </w:r>
      <w:hyperlink w:history="0" w:anchor="P142" w:tooltip="Таблица 1">
        <w:r>
          <w:rPr>
            <w:sz w:val="20"/>
            <w:color w:val="0000ff"/>
          </w:rPr>
          <w:t xml:space="preserve">таблице 1</w:t>
        </w:r>
      </w:hyperlink>
      <w:r>
        <w:rPr>
          <w:sz w:val="20"/>
        </w:rPr>
        <w:t xml:space="preserve">.</w:t>
      </w:r>
    </w:p>
    <w:p>
      <w:pPr>
        <w:pStyle w:val="0"/>
        <w:ind w:firstLine="540"/>
        <w:jc w:val="both"/>
      </w:pPr>
      <w:r>
        <w:rPr>
          <w:sz w:val="20"/>
        </w:rPr>
      </w:r>
    </w:p>
    <w:bookmarkStart w:id="142" w:name="P142"/>
    <w:bookmarkEnd w:id="142"/>
    <w:p>
      <w:pPr>
        <w:pStyle w:val="0"/>
        <w:jc w:val="right"/>
      </w:pPr>
      <w:r>
        <w:rPr>
          <w:sz w:val="20"/>
        </w:rPr>
        <w:t xml:space="preserve">Таблица 1</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87"/>
        <w:gridCol w:w="2211"/>
        <w:gridCol w:w="3288"/>
        <w:gridCol w:w="1984"/>
      </w:tblGrid>
      <w:tr>
        <w:tc>
          <w:tcPr>
            <w:tcW w:w="1587" w:type="dxa"/>
            <w:vAlign w:val="center"/>
            <w:vMerge w:val="restart"/>
          </w:tcPr>
          <w:p>
            <w:pPr>
              <w:pStyle w:val="0"/>
              <w:jc w:val="center"/>
            </w:pPr>
            <w:r>
              <w:rPr>
                <w:sz w:val="20"/>
              </w:rPr>
              <w:t xml:space="preserve">Наименование показателя</w:t>
            </w:r>
          </w:p>
        </w:tc>
        <w:tc>
          <w:tcPr>
            <w:gridSpan w:val="3"/>
            <w:tcW w:w="7483" w:type="dxa"/>
            <w:vAlign w:val="center"/>
          </w:tcPr>
          <w:p>
            <w:pPr>
              <w:pStyle w:val="0"/>
              <w:jc w:val="center"/>
            </w:pPr>
            <w:r>
              <w:rPr>
                <w:sz w:val="20"/>
              </w:rPr>
              <w:t xml:space="preserve">Характеристика крупы марок</w:t>
            </w:r>
          </w:p>
        </w:tc>
      </w:tr>
      <w:tr>
        <w:tc>
          <w:tcPr>
            <w:vMerge w:val="continue"/>
          </w:tcPr>
          <w:p/>
        </w:tc>
        <w:tc>
          <w:tcPr>
            <w:tcW w:w="2211" w:type="dxa"/>
            <w:vAlign w:val="center"/>
          </w:tcPr>
          <w:p>
            <w:pPr>
              <w:pStyle w:val="0"/>
              <w:jc w:val="center"/>
            </w:pPr>
            <w:r>
              <w:rPr>
                <w:sz w:val="20"/>
              </w:rPr>
              <w:t xml:space="preserve">М</w:t>
            </w:r>
          </w:p>
        </w:tc>
        <w:tc>
          <w:tcPr>
            <w:tcW w:w="3288" w:type="dxa"/>
            <w:vAlign w:val="center"/>
          </w:tcPr>
          <w:p>
            <w:pPr>
              <w:pStyle w:val="0"/>
              <w:jc w:val="center"/>
            </w:pPr>
            <w:r>
              <w:rPr>
                <w:sz w:val="20"/>
              </w:rPr>
              <w:t xml:space="preserve">МТ</w:t>
            </w:r>
          </w:p>
        </w:tc>
        <w:tc>
          <w:tcPr>
            <w:tcW w:w="1984" w:type="dxa"/>
            <w:vAlign w:val="center"/>
          </w:tcPr>
          <w:p>
            <w:pPr>
              <w:pStyle w:val="0"/>
              <w:jc w:val="center"/>
            </w:pPr>
            <w:r>
              <w:rPr>
                <w:sz w:val="20"/>
              </w:rPr>
              <w:t xml:space="preserve">Т</w:t>
            </w:r>
          </w:p>
        </w:tc>
      </w:tr>
      <w:tr>
        <w:tc>
          <w:tcPr>
            <w:tcW w:w="1587" w:type="dxa"/>
          </w:tcPr>
          <w:p>
            <w:pPr>
              <w:pStyle w:val="0"/>
            </w:pPr>
            <w:r>
              <w:rPr>
                <w:sz w:val="20"/>
              </w:rPr>
              <w:t xml:space="preserve">Внешний вид и цвет</w:t>
            </w:r>
          </w:p>
        </w:tc>
        <w:tc>
          <w:tcPr>
            <w:tcW w:w="2211" w:type="dxa"/>
          </w:tcPr>
          <w:p>
            <w:pPr>
              <w:pStyle w:val="0"/>
            </w:pPr>
            <w:r>
              <w:rPr>
                <w:sz w:val="20"/>
              </w:rPr>
              <w:t xml:space="preserve">Преобладает непрозрачная мучнистая крупка ровного белого или кремового цвета</w:t>
            </w:r>
          </w:p>
        </w:tc>
        <w:tc>
          <w:tcPr>
            <w:tcW w:w="3288" w:type="dxa"/>
          </w:tcPr>
          <w:p>
            <w:pPr>
              <w:pStyle w:val="0"/>
            </w:pPr>
            <w:r>
              <w:rPr>
                <w:sz w:val="20"/>
              </w:rPr>
              <w:t xml:space="preserve">Преобладает непрозрачная мучнистая крупка белого цвета с наличием полупрозрачной ребристой крупки кремового или желтоватого цвета</w:t>
            </w:r>
          </w:p>
        </w:tc>
        <w:tc>
          <w:tcPr>
            <w:tcW w:w="1984" w:type="dxa"/>
          </w:tcPr>
          <w:p>
            <w:pPr>
              <w:pStyle w:val="0"/>
            </w:pPr>
            <w:r>
              <w:rPr>
                <w:sz w:val="20"/>
              </w:rPr>
              <w:t xml:space="preserve">Полупрозрачная ребристая крупка кремового или желтоватого цвета</w:t>
            </w:r>
          </w:p>
        </w:tc>
      </w:tr>
      <w:tr>
        <w:tc>
          <w:tcPr>
            <w:tcW w:w="1587" w:type="dxa"/>
          </w:tcPr>
          <w:p>
            <w:pPr>
              <w:pStyle w:val="0"/>
            </w:pPr>
            <w:r>
              <w:rPr>
                <w:sz w:val="20"/>
              </w:rPr>
              <w:t xml:space="preserve">Запах</w:t>
            </w:r>
          </w:p>
        </w:tc>
        <w:tc>
          <w:tcPr>
            <w:gridSpan w:val="3"/>
            <w:tcW w:w="7483" w:type="dxa"/>
          </w:tcPr>
          <w:p>
            <w:pPr>
              <w:pStyle w:val="0"/>
            </w:pPr>
            <w:r>
              <w:rPr>
                <w:sz w:val="20"/>
              </w:rPr>
              <w:t xml:space="preserve">Свойственный манной крупе, без посторонних запахов, не затхлый, не плесневый</w:t>
            </w:r>
          </w:p>
        </w:tc>
      </w:tr>
      <w:tr>
        <w:tc>
          <w:tcPr>
            <w:tcW w:w="1587" w:type="dxa"/>
          </w:tcPr>
          <w:p>
            <w:pPr>
              <w:pStyle w:val="0"/>
            </w:pPr>
            <w:r>
              <w:rPr>
                <w:sz w:val="20"/>
              </w:rPr>
              <w:t xml:space="preserve">Вкус</w:t>
            </w:r>
          </w:p>
        </w:tc>
        <w:tc>
          <w:tcPr>
            <w:gridSpan w:val="3"/>
            <w:tcW w:w="7483" w:type="dxa"/>
          </w:tcPr>
          <w:p>
            <w:pPr>
              <w:pStyle w:val="0"/>
            </w:pPr>
            <w:r>
              <w:rPr>
                <w:sz w:val="20"/>
              </w:rPr>
              <w:t xml:space="preserve">Свойственный манной крупе, без посторонних привкусов, не кислый, не горький</w:t>
            </w:r>
          </w:p>
        </w:tc>
      </w:tr>
      <w:tr>
        <w:tc>
          <w:tcPr>
            <w:tcW w:w="1587" w:type="dxa"/>
          </w:tcPr>
          <w:p>
            <w:pPr>
              <w:pStyle w:val="0"/>
            </w:pPr>
            <w:r>
              <w:rPr>
                <w:sz w:val="20"/>
              </w:rPr>
              <w:t xml:space="preserve">Наличие минеральной примеси</w:t>
            </w:r>
          </w:p>
        </w:tc>
        <w:tc>
          <w:tcPr>
            <w:gridSpan w:val="3"/>
            <w:tcW w:w="7483" w:type="dxa"/>
          </w:tcPr>
          <w:p>
            <w:pPr>
              <w:pStyle w:val="0"/>
            </w:pPr>
            <w:r>
              <w:rPr>
                <w:sz w:val="20"/>
              </w:rPr>
              <w:t xml:space="preserve">При разжевывании манной крупы не должно ощущаться хруста</w:t>
            </w:r>
          </w:p>
        </w:tc>
      </w:tr>
    </w:tbl>
    <w:p>
      <w:pPr>
        <w:pStyle w:val="0"/>
        <w:ind w:firstLine="540"/>
        <w:jc w:val="both"/>
      </w:pPr>
      <w:r>
        <w:rPr>
          <w:sz w:val="20"/>
        </w:rPr>
      </w:r>
    </w:p>
    <w:p>
      <w:pPr>
        <w:pStyle w:val="0"/>
        <w:ind w:firstLine="540"/>
        <w:jc w:val="both"/>
      </w:pPr>
      <w:r>
        <w:rPr>
          <w:sz w:val="20"/>
        </w:rPr>
        <w:t xml:space="preserve">4.4 По физико-химическим показателям манная крупа должна соответствовать требованиям, указанным в </w:t>
      </w:r>
      <w:hyperlink w:history="0" w:anchor="P162" w:tooltip="Таблица 2">
        <w:r>
          <w:rPr>
            <w:sz w:val="20"/>
            <w:color w:val="0000ff"/>
          </w:rPr>
          <w:t xml:space="preserve">таблице 2</w:t>
        </w:r>
      </w:hyperlink>
      <w:r>
        <w:rPr>
          <w:sz w:val="20"/>
        </w:rPr>
        <w:t xml:space="preserve">.</w:t>
      </w:r>
    </w:p>
    <w:p>
      <w:pPr>
        <w:pStyle w:val="0"/>
        <w:ind w:firstLine="540"/>
        <w:jc w:val="both"/>
      </w:pPr>
      <w:r>
        <w:rPr>
          <w:sz w:val="20"/>
        </w:rPr>
      </w:r>
    </w:p>
    <w:bookmarkStart w:id="162" w:name="P162"/>
    <w:bookmarkEnd w:id="162"/>
    <w:p>
      <w:pPr>
        <w:pStyle w:val="0"/>
        <w:jc w:val="right"/>
      </w:pPr>
      <w:r>
        <w:rPr>
          <w:sz w:val="20"/>
        </w:rPr>
        <w:t xml:space="preserve">Таблица 2</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6179"/>
        <w:gridCol w:w="963"/>
        <w:gridCol w:w="963"/>
        <w:gridCol w:w="963"/>
      </w:tblGrid>
      <w:tr>
        <w:tblPrEx>
          <w:tblBorders>
            <w:insideH w:val="single" w:sz="4"/>
          </w:tblBorders>
        </w:tblPrEx>
        <w:tc>
          <w:tcPr>
            <w:tcW w:w="6179" w:type="dxa"/>
            <w:vAlign w:val="center"/>
            <w:tcBorders>
              <w:top w:val="single" w:sz="4"/>
              <w:bottom w:val="single" w:sz="4"/>
            </w:tcBorders>
            <w:vMerge w:val="restart"/>
          </w:tcPr>
          <w:p>
            <w:pPr>
              <w:pStyle w:val="0"/>
              <w:jc w:val="center"/>
            </w:pPr>
            <w:r>
              <w:rPr>
                <w:sz w:val="20"/>
              </w:rPr>
              <w:t xml:space="preserve">Наименование показателя</w:t>
            </w:r>
          </w:p>
        </w:tc>
        <w:tc>
          <w:tcPr>
            <w:gridSpan w:val="3"/>
            <w:tcW w:w="2889" w:type="dxa"/>
            <w:vAlign w:val="center"/>
            <w:tcBorders>
              <w:top w:val="single" w:sz="4"/>
              <w:bottom w:val="single" w:sz="4"/>
            </w:tcBorders>
          </w:tcPr>
          <w:p>
            <w:pPr>
              <w:pStyle w:val="0"/>
              <w:jc w:val="center"/>
            </w:pPr>
            <w:r>
              <w:rPr>
                <w:sz w:val="20"/>
              </w:rPr>
              <w:t xml:space="preserve">Норма для марки крупы</w:t>
            </w:r>
          </w:p>
        </w:tc>
      </w:tr>
      <w:tr>
        <w:tblPrEx>
          <w:tblBorders>
            <w:insideH w:val="single" w:sz="4"/>
          </w:tblBorders>
        </w:tblPrEx>
        <w:tc>
          <w:tcPr>
            <w:tcBorders>
              <w:top w:val="single" w:sz="4"/>
              <w:bottom w:val="single" w:sz="4"/>
            </w:tcBorders>
            <w:vMerge w:val="continue"/>
          </w:tcPr>
          <w:p/>
        </w:tc>
        <w:tc>
          <w:tcPr>
            <w:tcW w:w="963" w:type="dxa"/>
            <w:vAlign w:val="center"/>
            <w:tcBorders>
              <w:top w:val="single" w:sz="4"/>
              <w:bottom w:val="single" w:sz="4"/>
            </w:tcBorders>
          </w:tcPr>
          <w:p>
            <w:pPr>
              <w:pStyle w:val="0"/>
              <w:jc w:val="center"/>
            </w:pPr>
            <w:r>
              <w:rPr>
                <w:sz w:val="20"/>
              </w:rPr>
              <w:t xml:space="preserve">М</w:t>
            </w:r>
          </w:p>
        </w:tc>
        <w:tc>
          <w:tcPr>
            <w:tcW w:w="963" w:type="dxa"/>
            <w:vAlign w:val="center"/>
            <w:tcBorders>
              <w:top w:val="single" w:sz="4"/>
              <w:bottom w:val="single" w:sz="4"/>
            </w:tcBorders>
          </w:tcPr>
          <w:p>
            <w:pPr>
              <w:pStyle w:val="0"/>
              <w:jc w:val="center"/>
            </w:pPr>
            <w:r>
              <w:rPr>
                <w:sz w:val="20"/>
              </w:rPr>
              <w:t xml:space="preserve">МТ</w:t>
            </w:r>
          </w:p>
        </w:tc>
        <w:tc>
          <w:tcPr>
            <w:tcW w:w="963" w:type="dxa"/>
            <w:vAlign w:val="center"/>
            <w:tcBorders>
              <w:top w:val="single" w:sz="4"/>
              <w:bottom w:val="single" w:sz="4"/>
            </w:tcBorders>
          </w:tcPr>
          <w:p>
            <w:pPr>
              <w:pStyle w:val="0"/>
              <w:jc w:val="center"/>
            </w:pPr>
            <w:r>
              <w:rPr>
                <w:sz w:val="20"/>
              </w:rPr>
              <w:t xml:space="preserve">Т</w:t>
            </w:r>
          </w:p>
        </w:tc>
      </w:tr>
      <w:tr>
        <w:tblPrEx>
          <w:tblBorders>
            <w:insideH w:val="single" w:sz="4"/>
          </w:tblBorders>
        </w:tblPrEx>
        <w:tc>
          <w:tcPr>
            <w:tcW w:w="6179" w:type="dxa"/>
            <w:tcBorders>
              <w:top w:val="single" w:sz="4"/>
              <w:bottom w:val="single" w:sz="4"/>
            </w:tcBorders>
          </w:tcPr>
          <w:p>
            <w:pPr>
              <w:pStyle w:val="0"/>
            </w:pPr>
            <w:r>
              <w:rPr>
                <w:sz w:val="20"/>
              </w:rPr>
              <w:t xml:space="preserve">Влажность, %, не более</w:t>
            </w:r>
          </w:p>
        </w:tc>
        <w:tc>
          <w:tcPr>
            <w:gridSpan w:val="3"/>
            <w:tcW w:w="2889" w:type="dxa"/>
            <w:vAlign w:val="bottom"/>
            <w:tcBorders>
              <w:top w:val="single" w:sz="4"/>
              <w:bottom w:val="single" w:sz="4"/>
            </w:tcBorders>
          </w:tcPr>
          <w:p>
            <w:pPr>
              <w:pStyle w:val="0"/>
              <w:jc w:val="center"/>
            </w:pPr>
            <w:r>
              <w:rPr>
                <w:sz w:val="20"/>
              </w:rPr>
              <w:t xml:space="preserve">15,5</w:t>
            </w:r>
          </w:p>
        </w:tc>
      </w:tr>
      <w:tr>
        <w:tblPrEx>
          <w:tblBorders>
            <w:insideH w:val="single" w:sz="4"/>
          </w:tblBorders>
        </w:tblPrEx>
        <w:tc>
          <w:tcPr>
            <w:tcW w:w="6179" w:type="dxa"/>
            <w:tcBorders>
              <w:top w:val="single" w:sz="4"/>
              <w:bottom w:val="single" w:sz="4"/>
            </w:tcBorders>
          </w:tcPr>
          <w:p>
            <w:pPr>
              <w:pStyle w:val="0"/>
            </w:pPr>
            <w:r>
              <w:rPr>
                <w:sz w:val="20"/>
              </w:rPr>
              <w:t xml:space="preserve">Зольность, в пересчете на сухое вещество, %, не более</w:t>
            </w:r>
          </w:p>
        </w:tc>
        <w:tc>
          <w:tcPr>
            <w:tcW w:w="963" w:type="dxa"/>
            <w:vAlign w:val="bottom"/>
            <w:tcBorders>
              <w:top w:val="single" w:sz="4"/>
              <w:bottom w:val="single" w:sz="4"/>
            </w:tcBorders>
          </w:tcPr>
          <w:p>
            <w:pPr>
              <w:pStyle w:val="0"/>
              <w:jc w:val="center"/>
            </w:pPr>
            <w:r>
              <w:rPr>
                <w:sz w:val="20"/>
              </w:rPr>
              <w:t xml:space="preserve">0,60</w:t>
            </w:r>
          </w:p>
        </w:tc>
        <w:tc>
          <w:tcPr>
            <w:tcW w:w="963" w:type="dxa"/>
            <w:vAlign w:val="bottom"/>
            <w:tcBorders>
              <w:top w:val="single" w:sz="4"/>
              <w:bottom w:val="single" w:sz="4"/>
            </w:tcBorders>
          </w:tcPr>
          <w:p>
            <w:pPr>
              <w:pStyle w:val="0"/>
              <w:jc w:val="center"/>
            </w:pPr>
            <w:r>
              <w:rPr>
                <w:sz w:val="20"/>
              </w:rPr>
              <w:t xml:space="preserve">0,70</w:t>
            </w:r>
          </w:p>
        </w:tc>
        <w:tc>
          <w:tcPr>
            <w:tcW w:w="963" w:type="dxa"/>
            <w:vAlign w:val="bottom"/>
            <w:tcBorders>
              <w:top w:val="single" w:sz="4"/>
              <w:bottom w:val="single" w:sz="4"/>
            </w:tcBorders>
          </w:tcPr>
          <w:p>
            <w:pPr>
              <w:pStyle w:val="0"/>
              <w:jc w:val="center"/>
            </w:pPr>
            <w:r>
              <w:rPr>
                <w:sz w:val="20"/>
              </w:rPr>
              <w:t xml:space="preserve">0,85</w:t>
            </w:r>
          </w:p>
        </w:tc>
      </w:tr>
      <w:tr>
        <w:tc>
          <w:tcPr>
            <w:tcW w:w="6179" w:type="dxa"/>
            <w:tcBorders>
              <w:top w:val="single" w:sz="4"/>
              <w:bottom w:val="nil"/>
            </w:tcBorders>
          </w:tcPr>
          <w:p>
            <w:pPr>
              <w:pStyle w:val="0"/>
            </w:pPr>
            <w:r>
              <w:rPr>
                <w:sz w:val="20"/>
              </w:rPr>
              <w:t xml:space="preserve">Крупность помола, %, не более:</w:t>
            </w:r>
          </w:p>
        </w:tc>
        <w:tc>
          <w:tcPr>
            <w:tcW w:w="963" w:type="dxa"/>
            <w:vAlign w:val="bottom"/>
            <w:tcBorders>
              <w:top w:val="single" w:sz="4"/>
              <w:bottom w:val="nil"/>
            </w:tcBorders>
          </w:tcPr>
          <w:p>
            <w:pPr>
              <w:pStyle w:val="0"/>
            </w:pPr>
            <w:r>
              <w:rPr>
                <w:sz w:val="20"/>
              </w:rPr>
            </w:r>
          </w:p>
        </w:tc>
        <w:tc>
          <w:tcPr>
            <w:tcW w:w="963" w:type="dxa"/>
            <w:vAlign w:val="bottom"/>
            <w:tcBorders>
              <w:top w:val="single" w:sz="4"/>
              <w:bottom w:val="nil"/>
            </w:tcBorders>
          </w:tcPr>
          <w:p>
            <w:pPr>
              <w:pStyle w:val="0"/>
            </w:pPr>
            <w:r>
              <w:rPr>
                <w:sz w:val="20"/>
              </w:rPr>
            </w:r>
          </w:p>
        </w:tc>
        <w:tc>
          <w:tcPr>
            <w:tcW w:w="963" w:type="dxa"/>
            <w:vAlign w:val="bottom"/>
            <w:tcBorders>
              <w:top w:val="single" w:sz="4"/>
              <w:bottom w:val="nil"/>
            </w:tcBorders>
          </w:tcPr>
          <w:p>
            <w:pPr>
              <w:pStyle w:val="0"/>
            </w:pPr>
            <w:r>
              <w:rPr>
                <w:sz w:val="20"/>
              </w:rPr>
            </w:r>
          </w:p>
        </w:tc>
      </w:tr>
      <w:tr>
        <w:tc>
          <w:tcPr>
            <w:tcW w:w="6179" w:type="dxa"/>
            <w:tcBorders>
              <w:top w:val="nil"/>
              <w:bottom w:val="nil"/>
            </w:tcBorders>
          </w:tcPr>
          <w:p>
            <w:pPr>
              <w:pStyle w:val="0"/>
              <w:ind w:left="283"/>
            </w:pPr>
            <w:r>
              <w:rPr>
                <w:sz w:val="20"/>
              </w:rPr>
              <w:t xml:space="preserve">проход через сито по </w:t>
            </w:r>
            <w:hyperlink w:history="0" r:id="rId65" w:tooltip="&quot;ГОСТ 4403-91. Государственный стандарт Союза ССР. Ткани для сит из шелковых и синтетических нитей. Общие технические условия&quot; (утв. и введен в действие Постановлением Госстандарта СССР от 27.06.1991 N 1109) {КонсультантПлюс}">
              <w:r>
                <w:rPr>
                  <w:sz w:val="20"/>
                  <w:color w:val="0000ff"/>
                </w:rPr>
                <w:t xml:space="preserve">ГОСТ 4403</w:t>
              </w:r>
            </w:hyperlink>
            <w:r>
              <w:rPr>
                <w:sz w:val="20"/>
              </w:rPr>
              <w:t xml:space="preserve">:</w:t>
            </w:r>
          </w:p>
        </w:tc>
        <w:tc>
          <w:tcPr>
            <w:tcW w:w="963" w:type="dxa"/>
            <w:vAlign w:val="bottom"/>
            <w:tcBorders>
              <w:top w:val="nil"/>
              <w:bottom w:val="nil"/>
            </w:tcBorders>
          </w:tcPr>
          <w:p>
            <w:pPr>
              <w:pStyle w:val="0"/>
            </w:pPr>
            <w:r>
              <w:rPr>
                <w:sz w:val="20"/>
              </w:rPr>
            </w:r>
          </w:p>
        </w:tc>
        <w:tc>
          <w:tcPr>
            <w:tcW w:w="963" w:type="dxa"/>
            <w:vAlign w:val="bottom"/>
            <w:tcBorders>
              <w:top w:val="nil"/>
              <w:bottom w:val="nil"/>
            </w:tcBorders>
          </w:tcPr>
          <w:p>
            <w:pPr>
              <w:pStyle w:val="0"/>
            </w:pPr>
            <w:r>
              <w:rPr>
                <w:sz w:val="20"/>
              </w:rPr>
            </w:r>
          </w:p>
        </w:tc>
        <w:tc>
          <w:tcPr>
            <w:tcW w:w="963" w:type="dxa"/>
            <w:vAlign w:val="bottom"/>
            <w:tcBorders>
              <w:top w:val="nil"/>
              <w:bottom w:val="nil"/>
            </w:tcBorders>
          </w:tcPr>
          <w:p>
            <w:pPr>
              <w:pStyle w:val="0"/>
            </w:pPr>
            <w:r>
              <w:rPr>
                <w:sz w:val="20"/>
              </w:rPr>
            </w:r>
          </w:p>
        </w:tc>
      </w:tr>
      <w:tr>
        <w:tc>
          <w:tcPr>
            <w:tcW w:w="6179" w:type="dxa"/>
            <w:tcBorders>
              <w:top w:val="nil"/>
              <w:bottom w:val="nil"/>
            </w:tcBorders>
          </w:tcPr>
          <w:p>
            <w:pPr>
              <w:pStyle w:val="0"/>
              <w:ind w:left="283"/>
            </w:pPr>
            <w:r>
              <w:rPr>
                <w:sz w:val="20"/>
              </w:rPr>
              <w:t xml:space="preserve">из шелковой ткани N 23</w:t>
            </w:r>
          </w:p>
        </w:tc>
        <w:tc>
          <w:tcPr>
            <w:tcW w:w="963" w:type="dxa"/>
            <w:vAlign w:val="bottom"/>
            <w:tcBorders>
              <w:top w:val="nil"/>
              <w:bottom w:val="nil"/>
            </w:tcBorders>
          </w:tcPr>
          <w:p>
            <w:pPr>
              <w:pStyle w:val="0"/>
              <w:jc w:val="center"/>
            </w:pPr>
            <w:r>
              <w:rPr>
                <w:sz w:val="20"/>
              </w:rPr>
              <w:t xml:space="preserve">8,0</w:t>
            </w:r>
          </w:p>
        </w:tc>
        <w:tc>
          <w:tcPr>
            <w:tcW w:w="963" w:type="dxa"/>
            <w:vAlign w:val="bottom"/>
            <w:tcBorders>
              <w:top w:val="nil"/>
              <w:bottom w:val="nil"/>
            </w:tcBorders>
          </w:tcPr>
          <w:p>
            <w:pPr>
              <w:pStyle w:val="0"/>
              <w:jc w:val="center"/>
            </w:pPr>
            <w:r>
              <w:rPr>
                <w:sz w:val="20"/>
              </w:rPr>
              <w:t xml:space="preserve">5,0</w:t>
            </w:r>
          </w:p>
        </w:tc>
        <w:tc>
          <w:tcPr>
            <w:tcW w:w="963" w:type="dxa"/>
            <w:vAlign w:val="bottom"/>
            <w:tcBorders>
              <w:top w:val="nil"/>
              <w:bottom w:val="nil"/>
            </w:tcBorders>
          </w:tcPr>
          <w:p>
            <w:pPr>
              <w:pStyle w:val="0"/>
              <w:jc w:val="center"/>
            </w:pPr>
            <w:r>
              <w:rPr>
                <w:sz w:val="20"/>
              </w:rPr>
              <w:t xml:space="preserve">5,0</w:t>
            </w:r>
          </w:p>
        </w:tc>
      </w:tr>
      <w:tr>
        <w:tc>
          <w:tcPr>
            <w:tcW w:w="6179" w:type="dxa"/>
            <w:tcBorders>
              <w:top w:val="nil"/>
              <w:bottom w:val="nil"/>
            </w:tcBorders>
          </w:tcPr>
          <w:p>
            <w:pPr>
              <w:pStyle w:val="0"/>
              <w:ind w:left="283"/>
            </w:pPr>
            <w:r>
              <w:rPr>
                <w:sz w:val="20"/>
              </w:rPr>
              <w:t xml:space="preserve">из шелковой ткани N 38</w:t>
            </w:r>
          </w:p>
        </w:tc>
        <w:tc>
          <w:tcPr>
            <w:tcW w:w="963" w:type="dxa"/>
            <w:vAlign w:val="bottom"/>
            <w:tcBorders>
              <w:top w:val="nil"/>
              <w:bottom w:val="nil"/>
            </w:tcBorders>
          </w:tcPr>
          <w:p>
            <w:pPr>
              <w:pStyle w:val="0"/>
              <w:jc w:val="center"/>
            </w:pPr>
            <w:r>
              <w:rPr>
                <w:sz w:val="20"/>
              </w:rPr>
              <w:t xml:space="preserve">2,0</w:t>
            </w:r>
          </w:p>
        </w:tc>
        <w:tc>
          <w:tcPr>
            <w:tcW w:w="963" w:type="dxa"/>
            <w:vAlign w:val="bottom"/>
            <w:tcBorders>
              <w:top w:val="nil"/>
              <w:bottom w:val="nil"/>
            </w:tcBorders>
          </w:tcPr>
          <w:p>
            <w:pPr>
              <w:pStyle w:val="0"/>
              <w:jc w:val="center"/>
            </w:pPr>
            <w:r>
              <w:rPr>
                <w:sz w:val="20"/>
              </w:rPr>
              <w:t xml:space="preserve">1,0</w:t>
            </w:r>
          </w:p>
        </w:tc>
        <w:tc>
          <w:tcPr>
            <w:tcW w:w="963" w:type="dxa"/>
            <w:vAlign w:val="bottom"/>
            <w:tcBorders>
              <w:top w:val="nil"/>
              <w:bottom w:val="nil"/>
            </w:tcBorders>
          </w:tcPr>
          <w:p>
            <w:pPr>
              <w:pStyle w:val="0"/>
              <w:jc w:val="center"/>
            </w:pPr>
            <w:r>
              <w:rPr>
                <w:sz w:val="20"/>
              </w:rPr>
              <w:t xml:space="preserve">1,0</w:t>
            </w:r>
          </w:p>
        </w:tc>
      </w:tr>
      <w:tr>
        <w:tc>
          <w:tcPr>
            <w:tcW w:w="6179" w:type="dxa"/>
            <w:tcBorders>
              <w:top w:val="nil"/>
              <w:bottom w:val="nil"/>
            </w:tcBorders>
          </w:tcPr>
          <w:p>
            <w:pPr>
              <w:pStyle w:val="0"/>
              <w:ind w:left="283"/>
            </w:pPr>
            <w:r>
              <w:rPr>
                <w:sz w:val="20"/>
              </w:rPr>
              <w:t xml:space="preserve">или</w:t>
            </w:r>
          </w:p>
        </w:tc>
        <w:tc>
          <w:tcPr>
            <w:tcW w:w="963" w:type="dxa"/>
            <w:vAlign w:val="bottom"/>
            <w:tcBorders>
              <w:top w:val="nil"/>
              <w:bottom w:val="nil"/>
            </w:tcBorders>
          </w:tcPr>
          <w:p>
            <w:pPr>
              <w:pStyle w:val="0"/>
            </w:pPr>
            <w:r>
              <w:rPr>
                <w:sz w:val="20"/>
              </w:rPr>
            </w:r>
          </w:p>
        </w:tc>
        <w:tc>
          <w:tcPr>
            <w:tcW w:w="963" w:type="dxa"/>
            <w:vAlign w:val="bottom"/>
            <w:tcBorders>
              <w:top w:val="nil"/>
              <w:bottom w:val="nil"/>
            </w:tcBorders>
          </w:tcPr>
          <w:p>
            <w:pPr>
              <w:pStyle w:val="0"/>
            </w:pPr>
            <w:r>
              <w:rPr>
                <w:sz w:val="20"/>
              </w:rPr>
            </w:r>
          </w:p>
        </w:tc>
        <w:tc>
          <w:tcPr>
            <w:tcW w:w="963" w:type="dxa"/>
            <w:vAlign w:val="bottom"/>
            <w:tcBorders>
              <w:top w:val="nil"/>
              <w:bottom w:val="nil"/>
            </w:tcBorders>
          </w:tcPr>
          <w:p>
            <w:pPr>
              <w:pStyle w:val="0"/>
            </w:pPr>
            <w:r>
              <w:rPr>
                <w:sz w:val="20"/>
              </w:rPr>
            </w:r>
          </w:p>
        </w:tc>
      </w:tr>
      <w:tr>
        <w:tc>
          <w:tcPr>
            <w:tcW w:w="6179" w:type="dxa"/>
            <w:tcBorders>
              <w:top w:val="nil"/>
              <w:bottom w:val="nil"/>
            </w:tcBorders>
          </w:tcPr>
          <w:p>
            <w:pPr>
              <w:pStyle w:val="0"/>
              <w:ind w:left="283"/>
            </w:pPr>
            <w:r>
              <w:rPr>
                <w:sz w:val="20"/>
              </w:rPr>
              <w:t xml:space="preserve">из полиамидной ткани</w:t>
            </w:r>
          </w:p>
        </w:tc>
        <w:tc>
          <w:tcPr>
            <w:tcW w:w="963" w:type="dxa"/>
            <w:vAlign w:val="bottom"/>
            <w:tcBorders>
              <w:top w:val="nil"/>
              <w:bottom w:val="nil"/>
            </w:tcBorders>
          </w:tcPr>
          <w:p>
            <w:pPr>
              <w:pStyle w:val="0"/>
            </w:pPr>
            <w:r>
              <w:rPr>
                <w:sz w:val="20"/>
              </w:rPr>
            </w:r>
          </w:p>
        </w:tc>
        <w:tc>
          <w:tcPr>
            <w:tcW w:w="963" w:type="dxa"/>
            <w:vAlign w:val="bottom"/>
            <w:tcBorders>
              <w:top w:val="nil"/>
              <w:bottom w:val="nil"/>
            </w:tcBorders>
          </w:tcPr>
          <w:p>
            <w:pPr>
              <w:pStyle w:val="0"/>
            </w:pPr>
            <w:r>
              <w:rPr>
                <w:sz w:val="20"/>
              </w:rPr>
            </w:r>
          </w:p>
        </w:tc>
        <w:tc>
          <w:tcPr>
            <w:tcW w:w="963" w:type="dxa"/>
            <w:tcBorders>
              <w:top w:val="nil"/>
              <w:bottom w:val="nil"/>
            </w:tcBorders>
          </w:tcPr>
          <w:p>
            <w:pPr>
              <w:pStyle w:val="0"/>
            </w:pPr>
            <w:r>
              <w:rPr>
                <w:sz w:val="20"/>
              </w:rPr>
            </w:r>
          </w:p>
        </w:tc>
      </w:tr>
      <w:tr>
        <w:tc>
          <w:tcPr>
            <w:tcW w:w="6179" w:type="dxa"/>
            <w:tcBorders>
              <w:top w:val="nil"/>
              <w:bottom w:val="nil"/>
            </w:tcBorders>
          </w:tcPr>
          <w:p>
            <w:pPr>
              <w:pStyle w:val="0"/>
              <w:ind w:left="283"/>
            </w:pPr>
            <w:r>
              <w:rPr>
                <w:sz w:val="20"/>
              </w:rPr>
              <w:t xml:space="preserve">N 41/43 ПА</w:t>
            </w:r>
          </w:p>
        </w:tc>
        <w:tc>
          <w:tcPr>
            <w:tcW w:w="963" w:type="dxa"/>
            <w:tcBorders>
              <w:top w:val="nil"/>
              <w:bottom w:val="nil"/>
            </w:tcBorders>
          </w:tcPr>
          <w:p>
            <w:pPr>
              <w:pStyle w:val="0"/>
              <w:jc w:val="center"/>
            </w:pPr>
            <w:r>
              <w:rPr>
                <w:sz w:val="20"/>
              </w:rPr>
              <w:t xml:space="preserve">2,0</w:t>
            </w:r>
          </w:p>
        </w:tc>
        <w:tc>
          <w:tcPr>
            <w:tcW w:w="963" w:type="dxa"/>
            <w:tcBorders>
              <w:top w:val="nil"/>
              <w:bottom w:val="nil"/>
            </w:tcBorders>
          </w:tcPr>
          <w:p>
            <w:pPr>
              <w:pStyle w:val="0"/>
              <w:jc w:val="center"/>
            </w:pPr>
            <w:r>
              <w:rPr>
                <w:sz w:val="20"/>
              </w:rPr>
              <w:t xml:space="preserve">1,0</w:t>
            </w:r>
          </w:p>
        </w:tc>
        <w:tc>
          <w:tcPr>
            <w:tcW w:w="963" w:type="dxa"/>
            <w:tcBorders>
              <w:top w:val="nil"/>
              <w:bottom w:val="nil"/>
            </w:tcBorders>
          </w:tcPr>
          <w:p>
            <w:pPr>
              <w:pStyle w:val="0"/>
              <w:jc w:val="center"/>
            </w:pPr>
            <w:r>
              <w:rPr>
                <w:sz w:val="20"/>
              </w:rPr>
              <w:t xml:space="preserve">-</w:t>
            </w:r>
          </w:p>
        </w:tc>
      </w:tr>
      <w:tr>
        <w:tc>
          <w:tcPr>
            <w:tcW w:w="6179" w:type="dxa"/>
            <w:tcBorders>
              <w:top w:val="nil"/>
              <w:bottom w:val="single" w:sz="4"/>
            </w:tcBorders>
          </w:tcPr>
          <w:p>
            <w:pPr>
              <w:pStyle w:val="0"/>
              <w:ind w:left="283"/>
            </w:pPr>
            <w:r>
              <w:rPr>
                <w:sz w:val="20"/>
              </w:rPr>
              <w:t xml:space="preserve">N 36/40 ПА</w:t>
            </w:r>
          </w:p>
        </w:tc>
        <w:tc>
          <w:tcPr>
            <w:tcW w:w="963" w:type="dxa"/>
            <w:vAlign w:val="bottom"/>
            <w:tcBorders>
              <w:top w:val="nil"/>
              <w:bottom w:val="single" w:sz="4"/>
            </w:tcBorders>
          </w:tcPr>
          <w:p>
            <w:pPr>
              <w:pStyle w:val="0"/>
              <w:jc w:val="center"/>
            </w:pPr>
            <w:r>
              <w:rPr>
                <w:sz w:val="20"/>
              </w:rPr>
              <w:t xml:space="preserve">-</w:t>
            </w:r>
          </w:p>
        </w:tc>
        <w:tc>
          <w:tcPr>
            <w:tcW w:w="963" w:type="dxa"/>
            <w:vAlign w:val="bottom"/>
            <w:tcBorders>
              <w:top w:val="nil"/>
              <w:bottom w:val="single" w:sz="4"/>
            </w:tcBorders>
          </w:tcPr>
          <w:p>
            <w:pPr>
              <w:pStyle w:val="0"/>
              <w:jc w:val="center"/>
            </w:pPr>
            <w:r>
              <w:rPr>
                <w:sz w:val="20"/>
              </w:rPr>
              <w:t xml:space="preserve">-</w:t>
            </w:r>
          </w:p>
        </w:tc>
        <w:tc>
          <w:tcPr>
            <w:tcW w:w="963" w:type="dxa"/>
            <w:vAlign w:val="bottom"/>
            <w:tcBorders>
              <w:top w:val="nil"/>
              <w:bottom w:val="single" w:sz="4"/>
            </w:tcBorders>
          </w:tcPr>
          <w:p>
            <w:pPr>
              <w:pStyle w:val="0"/>
              <w:jc w:val="center"/>
            </w:pPr>
            <w:r>
              <w:rPr>
                <w:sz w:val="20"/>
              </w:rPr>
              <w:t xml:space="preserve">1,0</w:t>
            </w:r>
          </w:p>
        </w:tc>
      </w:tr>
      <w:tr>
        <w:tblPrEx>
          <w:tblBorders>
            <w:insideH w:val="single" w:sz="4"/>
          </w:tblBorders>
        </w:tblPrEx>
        <w:tc>
          <w:tcPr>
            <w:tcW w:w="6179" w:type="dxa"/>
            <w:tcBorders>
              <w:top w:val="single" w:sz="4"/>
              <w:bottom w:val="single" w:sz="4"/>
            </w:tcBorders>
          </w:tcPr>
          <w:p>
            <w:pPr>
              <w:pStyle w:val="0"/>
            </w:pPr>
            <w:r>
              <w:rPr>
                <w:sz w:val="20"/>
              </w:rPr>
              <w:t xml:space="preserve">Металломагнитная примесь, мг в 1 кг крупы, размером отдельных частиц в наибольшем линейном измерении не более 0,3 мм и (или) массой не более 0,4 мг,</w:t>
            </w:r>
          </w:p>
          <w:p>
            <w:pPr>
              <w:pStyle w:val="0"/>
            </w:pPr>
            <w:r>
              <w:rPr>
                <w:sz w:val="20"/>
              </w:rPr>
              <w:t xml:space="preserve">не более</w:t>
            </w:r>
          </w:p>
        </w:tc>
        <w:tc>
          <w:tcPr>
            <w:gridSpan w:val="3"/>
            <w:tcW w:w="2889" w:type="dxa"/>
            <w:vAlign w:val="bottom"/>
            <w:tcBorders>
              <w:top w:val="single" w:sz="4"/>
              <w:bottom w:val="single" w:sz="4"/>
            </w:tcBorders>
          </w:tcPr>
          <w:p>
            <w:pPr>
              <w:pStyle w:val="0"/>
              <w:jc w:val="center"/>
            </w:pPr>
            <w:r>
              <w:rPr>
                <w:sz w:val="20"/>
              </w:rPr>
              <w:t xml:space="preserve">3,0</w:t>
            </w:r>
          </w:p>
        </w:tc>
      </w:tr>
      <w:tr>
        <w:tblPrEx>
          <w:tblBorders>
            <w:insideH w:val="single" w:sz="4"/>
          </w:tblBorders>
        </w:tblPrEx>
        <w:tc>
          <w:tcPr>
            <w:gridSpan w:val="4"/>
            <w:tcW w:w="9068" w:type="dxa"/>
            <w:tcBorders>
              <w:top w:val="single" w:sz="4"/>
              <w:bottom w:val="single" w:sz="4"/>
            </w:tcBorders>
          </w:tcPr>
          <w:p>
            <w:pPr>
              <w:pStyle w:val="0"/>
              <w:ind w:firstLine="567"/>
              <w:jc w:val="both"/>
            </w:pPr>
            <w:r>
              <w:rPr>
                <w:sz w:val="20"/>
              </w:rPr>
              <w:t xml:space="preserve">Примечание - Влажность манной крупы, вырабатываемой для длительного хранения, а также для отгрузки в районы Крайнего Севера, должна быть не более 14,5%.</w:t>
            </w:r>
          </w:p>
        </w:tc>
      </w:tr>
    </w:tbl>
    <w:p>
      <w:pPr>
        <w:pStyle w:val="0"/>
        <w:ind w:firstLine="540"/>
        <w:jc w:val="both"/>
      </w:pPr>
      <w:r>
        <w:rPr>
          <w:sz w:val="20"/>
        </w:rPr>
      </w:r>
    </w:p>
    <w:p>
      <w:pPr>
        <w:pStyle w:val="0"/>
        <w:ind w:firstLine="540"/>
        <w:jc w:val="both"/>
      </w:pPr>
      <w:r>
        <w:rPr>
          <w:sz w:val="20"/>
        </w:rPr>
        <w:t xml:space="preserve">4.5 Содержание токсичных элементов, микотоксинов, пестицидов, радионуклидов, генно-модифицированных организмов (далее - ГМО), зараженность и загрязненность вредителями хлебных запасов (насекомыми, клещами) в манной крупе не должны превышать допустимые уровни, установленные </w:t>
      </w:r>
      <w:hyperlink w:history="0" w:anchor="P339" w:tooltip="[1]">
        <w:r>
          <w:rPr>
            <w:sz w:val="20"/>
            <w:color w:val="0000ff"/>
          </w:rPr>
          <w:t xml:space="preserve">[1]</w:t>
        </w:r>
      </w:hyperlink>
      <w:r>
        <w:rPr>
          <w:sz w:val="20"/>
        </w:rPr>
        <w:t xml:space="preserve">, или нормативными правовыми актами, действующими на территории государства, принявшего стандарт.</w:t>
      </w:r>
    </w:p>
    <w:p>
      <w:pPr>
        <w:pStyle w:val="0"/>
        <w:spacing w:before="200" w:line-rule="auto"/>
        <w:ind w:firstLine="540"/>
        <w:jc w:val="both"/>
      </w:pPr>
      <w:r>
        <w:rPr>
          <w:sz w:val="20"/>
          <w:b w:val="on"/>
        </w:rPr>
        <w:t xml:space="preserve">4.6 Требования к сырью</w:t>
      </w:r>
    </w:p>
    <w:p>
      <w:pPr>
        <w:pStyle w:val="0"/>
        <w:spacing w:before="200" w:line-rule="auto"/>
        <w:ind w:firstLine="540"/>
        <w:jc w:val="both"/>
      </w:pPr>
      <w:r>
        <w:rPr>
          <w:sz w:val="20"/>
        </w:rPr>
        <w:t xml:space="preserve">4.6.1 Манная крупа должна вырабатываться из зерна пшеницы по </w:t>
      </w:r>
      <w:hyperlink w:history="0" r:id="rId66" w:tooltip="&quot;ГОСТ 9353-2016. Межгосударственный стандарт. Пшеница. Технические условия&quot; (введен в действие Приказом Росстандарта от 15.09.2016 N 1133-ст) {КонсультантПлюс}">
        <w:r>
          <w:rPr>
            <w:sz w:val="20"/>
            <w:color w:val="0000ff"/>
          </w:rPr>
          <w:t xml:space="preserve">ГОСТ 9353</w:t>
        </w:r>
      </w:hyperlink>
      <w:r>
        <w:rPr>
          <w:sz w:val="20"/>
        </w:rPr>
        <w:t xml:space="preserve"> и соответствовать требованиям </w:t>
      </w:r>
      <w:hyperlink w:history="0" w:anchor="P342" w:tooltip="[2]">
        <w:r>
          <w:rPr>
            <w:sz w:val="20"/>
            <w:color w:val="0000ff"/>
          </w:rPr>
          <w:t xml:space="preserve">[2]</w:t>
        </w:r>
      </w:hyperlink>
      <w:r>
        <w:rPr>
          <w:sz w:val="20"/>
        </w:rPr>
        <w:t xml:space="preserve"> и </w:t>
      </w:r>
      <w:hyperlink w:history="0" w:anchor="P344" w:tooltip="[3]">
        <w:r>
          <w:rPr>
            <w:sz w:val="20"/>
            <w:color w:val="0000ff"/>
          </w:rPr>
          <w:t xml:space="preserve">[3]</w:t>
        </w:r>
      </w:hyperlink>
      <w:r>
        <w:rPr>
          <w:sz w:val="20"/>
        </w:rPr>
        <w:t xml:space="preserve">, или требованиям нормативных правовых актов, действующих на территории государства, принявшего стандарт.</w:t>
      </w:r>
    </w:p>
    <w:p>
      <w:pPr>
        <w:pStyle w:val="0"/>
        <w:spacing w:before="200" w:line-rule="auto"/>
        <w:ind w:firstLine="540"/>
        <w:jc w:val="both"/>
      </w:pPr>
      <w:r>
        <w:rPr>
          <w:sz w:val="20"/>
        </w:rPr>
        <w:t xml:space="preserve">4.6.2 Каждая партия зерна пшеницы, поступающая для производства манной крупы, должна сопровождаться товаросопроводительными документами в соответствии с </w:t>
      </w:r>
      <w:hyperlink w:history="0" w:anchor="P344" w:tooltip="[3]">
        <w:r>
          <w:rPr>
            <w:sz w:val="20"/>
            <w:color w:val="0000ff"/>
          </w:rPr>
          <w:t xml:space="preserve">[3]</w:t>
        </w:r>
      </w:hyperlink>
      <w:r>
        <w:rPr>
          <w:sz w:val="20"/>
        </w:rPr>
        <w:t xml:space="preserve"> или другой документацией в соответствии с нормативными правовыми актами, действующими на территории государства, принявшего стандарт.</w:t>
      </w:r>
    </w:p>
    <w:p>
      <w:pPr>
        <w:pStyle w:val="0"/>
        <w:spacing w:before="200" w:line-rule="auto"/>
        <w:ind w:firstLine="540"/>
        <w:jc w:val="both"/>
      </w:pPr>
      <w:r>
        <w:rPr>
          <w:sz w:val="20"/>
        </w:rPr>
        <w:t xml:space="preserve">4.6.3 В пшенице, при помоле которой отбирается манная крупа, после очистки от посторонних примесей должно быть не более, %:</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7257"/>
        <w:gridCol w:w="1814"/>
      </w:tblGrid>
      <w:tr>
        <w:tc>
          <w:tcPr>
            <w:tcW w:w="7257" w:type="dxa"/>
            <w:tcBorders>
              <w:top w:val="nil"/>
              <w:left w:val="nil"/>
              <w:bottom w:val="nil"/>
              <w:right w:val="nil"/>
            </w:tcBorders>
          </w:tcPr>
          <w:p>
            <w:pPr>
              <w:pStyle w:val="0"/>
              <w:ind w:left="567"/>
            </w:pPr>
            <w:r>
              <w:rPr>
                <w:sz w:val="20"/>
              </w:rPr>
              <w:t xml:space="preserve">зерновой примеси, ....................................................................</w:t>
            </w:r>
          </w:p>
        </w:tc>
        <w:tc>
          <w:tcPr>
            <w:tcW w:w="1814" w:type="dxa"/>
            <w:vAlign w:val="bottom"/>
            <w:tcBorders>
              <w:top w:val="nil"/>
              <w:left w:val="nil"/>
              <w:bottom w:val="nil"/>
              <w:right w:val="nil"/>
            </w:tcBorders>
          </w:tcPr>
          <w:p>
            <w:pPr>
              <w:pStyle w:val="0"/>
            </w:pPr>
            <w:r>
              <w:rPr>
                <w:sz w:val="20"/>
              </w:rPr>
              <w:t xml:space="preserve">5,0;</w:t>
            </w:r>
          </w:p>
        </w:tc>
      </w:tr>
      <w:tr>
        <w:tc>
          <w:tcPr>
            <w:tcW w:w="7257" w:type="dxa"/>
            <w:tcBorders>
              <w:top w:val="nil"/>
              <w:left w:val="nil"/>
              <w:bottom w:val="nil"/>
              <w:right w:val="nil"/>
            </w:tcBorders>
          </w:tcPr>
          <w:p>
            <w:pPr>
              <w:pStyle w:val="0"/>
              <w:ind w:left="567"/>
            </w:pPr>
            <w:r>
              <w:rPr>
                <w:sz w:val="20"/>
              </w:rPr>
              <w:t xml:space="preserve">сорной примеси ........................................................................</w:t>
            </w:r>
          </w:p>
        </w:tc>
        <w:tc>
          <w:tcPr>
            <w:tcW w:w="1814" w:type="dxa"/>
            <w:vAlign w:val="bottom"/>
            <w:tcBorders>
              <w:top w:val="nil"/>
              <w:left w:val="nil"/>
              <w:bottom w:val="nil"/>
              <w:right w:val="nil"/>
            </w:tcBorders>
          </w:tcPr>
          <w:p>
            <w:pPr>
              <w:pStyle w:val="0"/>
            </w:pPr>
            <w:r>
              <w:rPr>
                <w:sz w:val="20"/>
              </w:rPr>
              <w:t xml:space="preserve">0,4;</w:t>
            </w:r>
          </w:p>
        </w:tc>
      </w:tr>
      <w:tr>
        <w:tc>
          <w:tcPr>
            <w:tcW w:w="7257" w:type="dxa"/>
            <w:tcBorders>
              <w:top w:val="nil"/>
              <w:left w:val="nil"/>
              <w:bottom w:val="nil"/>
              <w:right w:val="nil"/>
            </w:tcBorders>
          </w:tcPr>
          <w:p>
            <w:pPr>
              <w:pStyle w:val="0"/>
              <w:ind w:left="567"/>
            </w:pPr>
            <w:r>
              <w:rPr>
                <w:sz w:val="20"/>
              </w:rPr>
              <w:t xml:space="preserve">в том числе куколя ....................................................................</w:t>
            </w:r>
          </w:p>
        </w:tc>
        <w:tc>
          <w:tcPr>
            <w:tcW w:w="1814" w:type="dxa"/>
            <w:vAlign w:val="bottom"/>
            <w:tcBorders>
              <w:top w:val="nil"/>
              <w:left w:val="nil"/>
              <w:bottom w:val="nil"/>
              <w:right w:val="nil"/>
            </w:tcBorders>
          </w:tcPr>
          <w:p>
            <w:pPr>
              <w:pStyle w:val="0"/>
            </w:pPr>
            <w:r>
              <w:rPr>
                <w:sz w:val="20"/>
              </w:rPr>
              <w:t xml:space="preserve">0,1;</w:t>
            </w:r>
          </w:p>
        </w:tc>
      </w:tr>
      <w:tr>
        <w:tc>
          <w:tcPr>
            <w:tcW w:w="7257" w:type="dxa"/>
            <w:tcBorders>
              <w:top w:val="nil"/>
              <w:left w:val="nil"/>
              <w:bottom w:val="nil"/>
              <w:right w:val="nil"/>
            </w:tcBorders>
          </w:tcPr>
          <w:p>
            <w:pPr>
              <w:pStyle w:val="0"/>
              <w:ind w:left="567"/>
            </w:pPr>
            <w:r>
              <w:rPr>
                <w:sz w:val="20"/>
              </w:rPr>
              <w:t xml:space="preserve">фузариозных зерен ....................................................................</w:t>
            </w:r>
          </w:p>
        </w:tc>
        <w:tc>
          <w:tcPr>
            <w:tcW w:w="1814" w:type="dxa"/>
            <w:vAlign w:val="bottom"/>
            <w:tcBorders>
              <w:top w:val="nil"/>
              <w:left w:val="nil"/>
              <w:bottom w:val="nil"/>
              <w:right w:val="nil"/>
            </w:tcBorders>
          </w:tcPr>
          <w:p>
            <w:pPr>
              <w:pStyle w:val="0"/>
            </w:pPr>
            <w:r>
              <w:rPr>
                <w:sz w:val="20"/>
              </w:rPr>
              <w:t xml:space="preserve">0,3;</w:t>
            </w:r>
          </w:p>
        </w:tc>
      </w:tr>
      <w:tr>
        <w:tc>
          <w:tcPr>
            <w:tcW w:w="7257" w:type="dxa"/>
            <w:tcBorders>
              <w:top w:val="nil"/>
              <w:left w:val="nil"/>
              <w:bottom w:val="nil"/>
              <w:right w:val="nil"/>
            </w:tcBorders>
          </w:tcPr>
          <w:p>
            <w:pPr>
              <w:pStyle w:val="0"/>
              <w:ind w:left="567"/>
            </w:pPr>
            <w:r>
              <w:rPr>
                <w:sz w:val="20"/>
              </w:rPr>
              <w:t xml:space="preserve">вредной примеси (головни, спорыньи, вязеля разноцветного)</w:t>
            </w:r>
          </w:p>
        </w:tc>
        <w:tc>
          <w:tcPr>
            <w:tcW w:w="1814" w:type="dxa"/>
            <w:vAlign w:val="bottom"/>
            <w:tcBorders>
              <w:top w:val="nil"/>
              <w:left w:val="nil"/>
              <w:bottom w:val="nil"/>
              <w:right w:val="nil"/>
            </w:tcBorders>
          </w:tcPr>
          <w:p>
            <w:pPr>
              <w:pStyle w:val="0"/>
            </w:pPr>
            <w:r>
              <w:rPr>
                <w:sz w:val="20"/>
              </w:rPr>
              <w:t xml:space="preserve">0,05;</w:t>
            </w:r>
          </w:p>
        </w:tc>
      </w:tr>
      <w:tr>
        <w:tc>
          <w:tcPr>
            <w:tcW w:w="7257" w:type="dxa"/>
            <w:tcBorders>
              <w:top w:val="nil"/>
              <w:left w:val="nil"/>
              <w:bottom w:val="nil"/>
              <w:right w:val="nil"/>
            </w:tcBorders>
          </w:tcPr>
          <w:p>
            <w:pPr>
              <w:pStyle w:val="0"/>
              <w:ind w:left="567"/>
            </w:pPr>
            <w:r>
              <w:rPr>
                <w:sz w:val="20"/>
              </w:rPr>
              <w:t xml:space="preserve">в том числе, вязеля разноцветного .........................................</w:t>
            </w:r>
          </w:p>
        </w:tc>
        <w:tc>
          <w:tcPr>
            <w:tcW w:w="1814" w:type="dxa"/>
            <w:vAlign w:val="bottom"/>
            <w:tcBorders>
              <w:top w:val="nil"/>
              <w:left w:val="nil"/>
              <w:bottom w:val="nil"/>
              <w:right w:val="nil"/>
            </w:tcBorders>
          </w:tcPr>
          <w:p>
            <w:pPr>
              <w:pStyle w:val="0"/>
            </w:pPr>
            <w:r>
              <w:rPr>
                <w:sz w:val="20"/>
              </w:rPr>
              <w:t xml:space="preserve">0,04;</w:t>
            </w:r>
          </w:p>
        </w:tc>
      </w:tr>
      <w:tr>
        <w:tc>
          <w:tcPr>
            <w:tcW w:w="7257" w:type="dxa"/>
            <w:tcBorders>
              <w:top w:val="nil"/>
              <w:left w:val="nil"/>
              <w:bottom w:val="nil"/>
              <w:right w:val="nil"/>
            </w:tcBorders>
          </w:tcPr>
          <w:p>
            <w:pPr>
              <w:pStyle w:val="0"/>
              <w:ind w:left="567"/>
            </w:pPr>
            <w:r>
              <w:rPr>
                <w:sz w:val="20"/>
              </w:rPr>
              <w:t xml:space="preserve">примесь семян гелиотропа опушенноплодного, триходесмы седой и горчака ползучего .......................................................</w:t>
            </w:r>
          </w:p>
        </w:tc>
        <w:tc>
          <w:tcPr>
            <w:tcW w:w="1814" w:type="dxa"/>
            <w:vAlign w:val="bottom"/>
            <w:tcBorders>
              <w:top w:val="nil"/>
              <w:left w:val="nil"/>
              <w:bottom w:val="nil"/>
              <w:right w:val="nil"/>
            </w:tcBorders>
          </w:tcPr>
          <w:p>
            <w:pPr>
              <w:pStyle w:val="0"/>
            </w:pPr>
            <w:r>
              <w:rPr>
                <w:sz w:val="20"/>
              </w:rPr>
              <w:t xml:space="preserve">не допускается.</w:t>
            </w:r>
          </w:p>
        </w:tc>
      </w:tr>
      <w:tr>
        <w:tc>
          <w:tcPr>
            <w:tcW w:w="7257" w:type="dxa"/>
            <w:tcBorders>
              <w:top w:val="nil"/>
              <w:left w:val="nil"/>
              <w:bottom w:val="nil"/>
              <w:right w:val="nil"/>
            </w:tcBorders>
          </w:tcPr>
          <w:p>
            <w:pPr>
              <w:pStyle w:val="0"/>
              <w:ind w:left="567"/>
            </w:pPr>
            <w:r>
              <w:rPr>
                <w:sz w:val="20"/>
              </w:rPr>
              <w:t xml:space="preserve">Число падения, с, не менее .....................................................</w:t>
            </w:r>
          </w:p>
        </w:tc>
        <w:tc>
          <w:tcPr>
            <w:tcW w:w="1814" w:type="dxa"/>
            <w:vAlign w:val="bottom"/>
            <w:tcBorders>
              <w:top w:val="nil"/>
              <w:left w:val="nil"/>
              <w:bottom w:val="nil"/>
              <w:right w:val="nil"/>
            </w:tcBorders>
          </w:tcPr>
          <w:p>
            <w:pPr>
              <w:pStyle w:val="0"/>
            </w:pPr>
            <w:r>
              <w:rPr>
                <w:sz w:val="20"/>
              </w:rPr>
              <w:t xml:space="preserve">150.</w:t>
            </w:r>
          </w:p>
        </w:tc>
      </w:tr>
    </w:tbl>
    <w:p>
      <w:pPr>
        <w:pStyle w:val="0"/>
        <w:ind w:firstLine="540"/>
        <w:jc w:val="both"/>
      </w:pPr>
      <w:r>
        <w:rPr>
          <w:sz w:val="20"/>
        </w:rPr>
      </w:r>
    </w:p>
    <w:p>
      <w:pPr>
        <w:pStyle w:val="0"/>
        <w:ind w:firstLine="540"/>
        <w:jc w:val="both"/>
      </w:pPr>
      <w:r>
        <w:rPr>
          <w:sz w:val="20"/>
          <w:b w:val="on"/>
        </w:rPr>
        <w:t xml:space="preserve">4.7 Маркировка</w:t>
      </w:r>
    </w:p>
    <w:p>
      <w:pPr>
        <w:pStyle w:val="0"/>
        <w:spacing w:before="200" w:line-rule="auto"/>
        <w:ind w:firstLine="540"/>
        <w:jc w:val="both"/>
      </w:pPr>
      <w:r>
        <w:rPr>
          <w:sz w:val="20"/>
        </w:rPr>
        <w:t xml:space="preserve">4.7.1 Маркировка - по </w:t>
      </w:r>
      <w:hyperlink w:history="0" r:id="rId67" w:tooltip="Ссылка на КонсультантПлюс">
        <w:r>
          <w:rPr>
            <w:sz w:val="20"/>
            <w:color w:val="0000ff"/>
          </w:rPr>
          <w:t xml:space="preserve">ГОСТ 14192</w:t>
        </w:r>
      </w:hyperlink>
      <w:r>
        <w:rPr>
          <w:sz w:val="20"/>
        </w:rPr>
        <w:t xml:space="preserve">, </w:t>
      </w:r>
      <w:hyperlink w:history="0" r:id="rId68" w:tooltip="&quot;ГОСТ 26791-2018. Межгосударственный стандарт. Продукты переработки зерна. Упаковка, маркировка, транспортирование и хранение&quot; (введен в действие Приказом Росстандарта от 05.10.2018 N 714-ст) {КонсультантПлюс}">
        <w:r>
          <w:rPr>
            <w:sz w:val="20"/>
            <w:color w:val="0000ff"/>
          </w:rPr>
          <w:t xml:space="preserve">ГОСТ 26791</w:t>
        </w:r>
      </w:hyperlink>
      <w:r>
        <w:rPr>
          <w:sz w:val="20"/>
        </w:rPr>
        <w:t xml:space="preserve"> и </w:t>
      </w:r>
      <w:hyperlink w:history="0" w:anchor="P347" w:tooltip="[4]">
        <w:r>
          <w:rPr>
            <w:sz w:val="20"/>
            <w:color w:val="0000ff"/>
          </w:rPr>
          <w:t xml:space="preserve">[4]</w:t>
        </w:r>
      </w:hyperlink>
      <w:r>
        <w:rPr>
          <w:sz w:val="20"/>
        </w:rPr>
        <w:t xml:space="preserve">.</w:t>
      </w:r>
    </w:p>
    <w:p>
      <w:pPr>
        <w:pStyle w:val="0"/>
        <w:spacing w:before="200" w:line-rule="auto"/>
        <w:ind w:firstLine="540"/>
        <w:jc w:val="both"/>
      </w:pPr>
      <w:r>
        <w:rPr>
          <w:sz w:val="20"/>
        </w:rPr>
        <w:t xml:space="preserve">4.7.2 На каждую единицу потребительской упаковки с манной крупой в соответствии с требованиями </w:t>
      </w:r>
      <w:hyperlink w:history="0" w:anchor="P347" w:tooltip="[4]">
        <w:r>
          <w:rPr>
            <w:sz w:val="20"/>
            <w:color w:val="0000ff"/>
          </w:rPr>
          <w:t xml:space="preserve">[4]</w:t>
        </w:r>
      </w:hyperlink>
      <w:r>
        <w:rPr>
          <w:sz w:val="20"/>
        </w:rPr>
        <w:t xml:space="preserve"> должна быть нанесена маркировка, содержащая следующую информацию:</w:t>
      </w:r>
    </w:p>
    <w:p>
      <w:pPr>
        <w:pStyle w:val="0"/>
        <w:spacing w:before="200" w:line-rule="auto"/>
        <w:ind w:firstLine="540"/>
        <w:jc w:val="both"/>
      </w:pPr>
      <w:r>
        <w:rPr>
          <w:sz w:val="20"/>
        </w:rPr>
        <w:t xml:space="preserve">- наименование крупы, марка;</w:t>
      </w:r>
    </w:p>
    <w:p>
      <w:pPr>
        <w:pStyle w:val="0"/>
        <w:spacing w:before="200" w:line-rule="auto"/>
        <w:ind w:firstLine="540"/>
        <w:jc w:val="both"/>
      </w:pPr>
      <w:r>
        <w:rPr>
          <w:sz w:val="20"/>
        </w:rPr>
        <w:t xml:space="preserve">- обозначение настоящего стандарта;</w:t>
      </w:r>
    </w:p>
    <w:p>
      <w:pPr>
        <w:pStyle w:val="0"/>
        <w:spacing w:before="200" w:line-rule="auto"/>
        <w:ind w:firstLine="540"/>
        <w:jc w:val="both"/>
      </w:pPr>
      <w:r>
        <w:rPr>
          <w:sz w:val="20"/>
        </w:rPr>
        <w:t xml:space="preserve">- дата изготовления (месяц, год);</w:t>
      </w:r>
    </w:p>
    <w:p>
      <w:pPr>
        <w:pStyle w:val="0"/>
        <w:spacing w:before="200" w:line-rule="auto"/>
        <w:ind w:firstLine="540"/>
        <w:jc w:val="both"/>
      </w:pPr>
      <w:r>
        <w:rPr>
          <w:sz w:val="20"/>
        </w:rPr>
        <w:t xml:space="preserve">- наименование и местонахождение изготовителя (юридический адрес, включая страну);</w:t>
      </w:r>
    </w:p>
    <w:p>
      <w:pPr>
        <w:pStyle w:val="0"/>
        <w:spacing w:before="200" w:line-rule="auto"/>
        <w:ind w:firstLine="540"/>
        <w:jc w:val="both"/>
      </w:pPr>
      <w:r>
        <w:rPr>
          <w:sz w:val="20"/>
        </w:rPr>
        <w:t xml:space="preserve">- товарный знак изготовителя (при наличии);</w:t>
      </w:r>
    </w:p>
    <w:p>
      <w:pPr>
        <w:pStyle w:val="0"/>
        <w:spacing w:before="200" w:line-rule="auto"/>
        <w:ind w:firstLine="540"/>
        <w:jc w:val="both"/>
      </w:pPr>
      <w:r>
        <w:rPr>
          <w:sz w:val="20"/>
        </w:rPr>
        <w:t xml:space="preserve">- масса нетто;</w:t>
      </w:r>
    </w:p>
    <w:p>
      <w:pPr>
        <w:pStyle w:val="0"/>
        <w:spacing w:before="200" w:line-rule="auto"/>
        <w:ind w:firstLine="540"/>
        <w:jc w:val="both"/>
      </w:pPr>
      <w:r>
        <w:rPr>
          <w:sz w:val="20"/>
        </w:rPr>
        <w:t xml:space="preserve">- пищевая ценность (калорийность, содержание белков, жиров, углеводов) - в соответствии с </w:t>
      </w:r>
      <w:hyperlink w:history="0" w:anchor="P316" w:tooltip="ИНФОРМАЦИЯ О ПИЩЕВОЙ ЦЕННОСТИ">
        <w:r>
          <w:rPr>
            <w:sz w:val="20"/>
            <w:color w:val="0000ff"/>
          </w:rPr>
          <w:t xml:space="preserve">приложением А</w:t>
        </w:r>
      </w:hyperlink>
      <w:r>
        <w:rPr>
          <w:sz w:val="20"/>
        </w:rPr>
        <w:t xml:space="preserve">;</w:t>
      </w:r>
    </w:p>
    <w:p>
      <w:pPr>
        <w:pStyle w:val="0"/>
        <w:spacing w:before="200" w:line-rule="auto"/>
        <w:ind w:firstLine="540"/>
        <w:jc w:val="both"/>
      </w:pPr>
      <w:r>
        <w:rPr>
          <w:sz w:val="20"/>
        </w:rPr>
        <w:t xml:space="preserve">- условия хранения;</w:t>
      </w:r>
    </w:p>
    <w:p>
      <w:pPr>
        <w:pStyle w:val="0"/>
        <w:spacing w:before="200" w:line-rule="auto"/>
        <w:ind w:firstLine="540"/>
        <w:jc w:val="both"/>
      </w:pPr>
      <w:r>
        <w:rPr>
          <w:sz w:val="20"/>
        </w:rPr>
        <w:t xml:space="preserve">- срок годности.</w:t>
      </w:r>
    </w:p>
    <w:p>
      <w:pPr>
        <w:pStyle w:val="0"/>
        <w:spacing w:before="200" w:line-rule="auto"/>
        <w:ind w:firstLine="540"/>
        <w:jc w:val="both"/>
      </w:pPr>
      <w:r>
        <w:rPr>
          <w:sz w:val="20"/>
        </w:rPr>
        <w:t xml:space="preserve">4.7.3 Манную крупу, предназначенную к отгрузке в районы Крайнего Севера и приравненные к ним местности, маркируют по </w:t>
      </w:r>
      <w:hyperlink w:history="0" r:id="rId69" w:tooltip="&quot;ГОСТ 15846-2002. Межгосударственный стандарт. Продукция, отправляемая в районы Крайнего Севера и приравненные к ним местности. Упаковка, маркировка, транспортирование и хранение&quot; (введен в действие Постановлением Госстандарта России от 24.03.2003 N 91-ст) {КонсультантПлюс}">
        <w:r>
          <w:rPr>
            <w:sz w:val="20"/>
            <w:color w:val="0000ff"/>
          </w:rPr>
          <w:t xml:space="preserve">ГОСТ 15846</w:t>
        </w:r>
      </w:hyperlink>
      <w:r>
        <w:rPr>
          <w:sz w:val="20"/>
        </w:rPr>
        <w:t xml:space="preserve">.</w:t>
      </w:r>
    </w:p>
    <w:p>
      <w:pPr>
        <w:pStyle w:val="0"/>
        <w:spacing w:before="200" w:line-rule="auto"/>
        <w:ind w:firstLine="540"/>
        <w:jc w:val="both"/>
      </w:pPr>
      <w:r>
        <w:rPr>
          <w:sz w:val="20"/>
          <w:b w:val="on"/>
        </w:rPr>
        <w:t xml:space="preserve">4.8 Упаковка</w:t>
      </w:r>
    </w:p>
    <w:p>
      <w:pPr>
        <w:pStyle w:val="0"/>
        <w:spacing w:before="200" w:line-rule="auto"/>
        <w:ind w:firstLine="540"/>
        <w:jc w:val="both"/>
      </w:pPr>
      <w:r>
        <w:rPr>
          <w:sz w:val="20"/>
        </w:rPr>
        <w:t xml:space="preserve">4.8.1 Упаковка - по </w:t>
      </w:r>
      <w:hyperlink w:history="0" r:id="rId70" w:tooltip="&quot;ГОСТ 26791-2018. Межгосударственный стандарт. Продукты переработки зерна. Упаковка, маркировка, транспортирование и хранение&quot; (введен в действие Приказом Росстандарта от 05.10.2018 N 714-ст) {КонсультантПлюс}">
        <w:r>
          <w:rPr>
            <w:sz w:val="20"/>
            <w:color w:val="0000ff"/>
          </w:rPr>
          <w:t xml:space="preserve">ГОСТ 26791</w:t>
        </w:r>
      </w:hyperlink>
      <w:r>
        <w:rPr>
          <w:sz w:val="20"/>
        </w:rPr>
        <w:t xml:space="preserve"> и </w:t>
      </w:r>
      <w:hyperlink w:history="0" w:anchor="P350" w:tooltip="[5]">
        <w:r>
          <w:rPr>
            <w:sz w:val="20"/>
            <w:color w:val="0000ff"/>
          </w:rPr>
          <w:t xml:space="preserve">[5]</w:t>
        </w:r>
      </w:hyperlink>
      <w:r>
        <w:rPr>
          <w:sz w:val="20"/>
        </w:rPr>
        <w:t xml:space="preserve"> или требованиям нормативных правовых актов, действующих на территории государства, принявшего стандарт.</w:t>
      </w:r>
    </w:p>
    <w:p>
      <w:pPr>
        <w:pStyle w:val="0"/>
        <w:spacing w:before="200" w:line-rule="auto"/>
        <w:ind w:firstLine="540"/>
        <w:jc w:val="both"/>
      </w:pPr>
      <w:r>
        <w:rPr>
          <w:sz w:val="20"/>
        </w:rPr>
        <w:t xml:space="preserve">Допускается иная упаковка, обеспечивающая сохранность манной крупы, соответствующая требованиям нормативных правовых документов, действующих на территории государства, принявшего стандарт.</w:t>
      </w:r>
    </w:p>
    <w:p>
      <w:pPr>
        <w:pStyle w:val="0"/>
        <w:spacing w:before="200" w:line-rule="auto"/>
        <w:ind w:firstLine="540"/>
        <w:jc w:val="both"/>
      </w:pPr>
      <w:r>
        <w:rPr>
          <w:sz w:val="20"/>
        </w:rPr>
        <w:t xml:space="preserve">4.8.2 Пределы допустимых отрицательных отклонений содержимого нетто упаковочной единицы от номинального количества не должны превышать значения по </w:t>
      </w:r>
      <w:hyperlink w:history="0" r:id="rId71" w:tooltip="&quot;ГОСТ 8.579-2002. Межгосударственный стандарт. Государственная система обеспечения единства измерений. Требования к количеству фасованных товаров в упаковках любого вида при их производстве, расфасовке, продаже и импорте&quot; (введен в действие Постановлением Госстандарта России от 10.03.2004 N 161-ст) ------------ Утратил силу или отменен {КонсультантПлюс}">
        <w:r>
          <w:rPr>
            <w:sz w:val="20"/>
            <w:color w:val="0000ff"/>
          </w:rPr>
          <w:t xml:space="preserve">ГОСТ 8.579</w:t>
        </w:r>
      </w:hyperlink>
      <w:r>
        <w:rPr>
          <w:sz w:val="20"/>
        </w:rPr>
        <w:t xml:space="preserve"> или по другим нормативным правовым документам, действующим на территории государства, принявшего стандарт.</w:t>
      </w:r>
    </w:p>
    <w:p>
      <w:pPr>
        <w:pStyle w:val="0"/>
        <w:spacing w:before="200" w:line-rule="auto"/>
        <w:ind w:firstLine="540"/>
        <w:jc w:val="both"/>
      </w:pPr>
      <w:r>
        <w:rPr>
          <w:sz w:val="20"/>
        </w:rPr>
        <w:t xml:space="preserve">4.8.3 Манную крупу, предназначенную для отгрузки в районы Крайнего Севера и приравненные к ним местности, упаковывают по </w:t>
      </w:r>
      <w:hyperlink w:history="0" r:id="rId72" w:tooltip="&quot;ГОСТ 15846-2002. Межгосударственный стандарт. Продукция, отправляемая в районы Крайнего Севера и приравненные к ним местности. Упаковка, маркировка, транспортирование и хранение&quot; (введен в действие Постановлением Госстандарта России от 24.03.2003 N 91-ст) {КонсультантПлюс}">
        <w:r>
          <w:rPr>
            <w:sz w:val="20"/>
            <w:color w:val="0000ff"/>
          </w:rPr>
          <w:t xml:space="preserve">ГОСТ 15846</w:t>
        </w:r>
      </w:hyperlink>
      <w:r>
        <w:rPr>
          <w:sz w:val="20"/>
        </w:rPr>
        <w:t xml:space="preserve">.</w:t>
      </w:r>
    </w:p>
    <w:p>
      <w:pPr>
        <w:pStyle w:val="0"/>
        <w:ind w:firstLine="540"/>
        <w:jc w:val="both"/>
      </w:pPr>
      <w:r>
        <w:rPr>
          <w:sz w:val="20"/>
        </w:rPr>
      </w:r>
    </w:p>
    <w:p>
      <w:pPr>
        <w:pStyle w:val="2"/>
        <w:outlineLvl w:val="1"/>
        <w:ind w:firstLine="540"/>
        <w:jc w:val="both"/>
      </w:pPr>
      <w:r>
        <w:rPr>
          <w:sz w:val="20"/>
          <w:b w:val="on"/>
        </w:rPr>
        <w:t xml:space="preserve">5 Требования безопасности</w:t>
      </w:r>
    </w:p>
    <w:p>
      <w:pPr>
        <w:pStyle w:val="0"/>
        <w:ind w:firstLine="540"/>
        <w:jc w:val="both"/>
      </w:pPr>
      <w:r>
        <w:rPr>
          <w:sz w:val="20"/>
        </w:rPr>
      </w:r>
    </w:p>
    <w:p>
      <w:pPr>
        <w:pStyle w:val="0"/>
        <w:ind w:firstLine="540"/>
        <w:jc w:val="both"/>
      </w:pPr>
      <w:r>
        <w:rPr>
          <w:sz w:val="20"/>
        </w:rPr>
        <w:t xml:space="preserve">5.1 Во время приема, транспортировки и хранения манной крупы необходимо соблюдать требования по технике безопасности и производственной санитарии.</w:t>
      </w:r>
    </w:p>
    <w:p>
      <w:pPr>
        <w:pStyle w:val="0"/>
        <w:spacing w:before="200" w:line-rule="auto"/>
        <w:ind w:firstLine="540"/>
        <w:jc w:val="both"/>
      </w:pPr>
      <w:r>
        <w:rPr>
          <w:sz w:val="20"/>
        </w:rPr>
        <w:t xml:space="preserve">5.2 Склады для размещения манной крупы должны быть оснащены вентиляционными системами по </w:t>
      </w:r>
      <w:hyperlink w:history="0" r:id="rId73" w:tooltip="Ссылка на КонсультантПлюс">
        <w:r>
          <w:rPr>
            <w:sz w:val="20"/>
            <w:color w:val="0000ff"/>
          </w:rPr>
          <w:t xml:space="preserve">ГОСТ 12.4.021</w:t>
        </w:r>
      </w:hyperlink>
      <w:r>
        <w:rPr>
          <w:sz w:val="20"/>
        </w:rPr>
        <w:t xml:space="preserve">, соответствовать требованиям безопасности по </w:t>
      </w:r>
      <w:hyperlink w:history="0" r:id="rId74" w:tooltip="Ссылка на КонсультантПлюс">
        <w:r>
          <w:rPr>
            <w:sz w:val="20"/>
            <w:color w:val="0000ff"/>
          </w:rPr>
          <w:t xml:space="preserve">ГОСТ 12.1.004</w:t>
        </w:r>
      </w:hyperlink>
      <w:r>
        <w:rPr>
          <w:sz w:val="20"/>
        </w:rPr>
        <w:t xml:space="preserve">, иметь средства пожаротушения по </w:t>
      </w:r>
      <w:hyperlink w:history="0" r:id="rId75" w:tooltip="Ссылка на КонсультантПлюс">
        <w:r>
          <w:rPr>
            <w:sz w:val="20"/>
            <w:color w:val="0000ff"/>
          </w:rPr>
          <w:t xml:space="preserve">ГОСТ 12.4.009</w:t>
        </w:r>
      </w:hyperlink>
      <w:r>
        <w:rPr>
          <w:sz w:val="20"/>
        </w:rPr>
        <w:t xml:space="preserve">.</w:t>
      </w:r>
    </w:p>
    <w:p>
      <w:pPr>
        <w:pStyle w:val="0"/>
        <w:spacing w:before="200" w:line-rule="auto"/>
        <w:ind w:firstLine="540"/>
        <w:jc w:val="both"/>
      </w:pPr>
      <w:r>
        <w:rPr>
          <w:sz w:val="20"/>
        </w:rPr>
        <w:t xml:space="preserve">5.3 Производственное оборудование должно соответствовать требованиям безопасности по </w:t>
      </w:r>
      <w:hyperlink w:history="0" r:id="rId76" w:tooltip="Ссылка на КонсультантПлюс">
        <w:r>
          <w:rPr>
            <w:sz w:val="20"/>
            <w:color w:val="0000ff"/>
          </w:rPr>
          <w:t xml:space="preserve">ГОСТ 12.2.003</w:t>
        </w:r>
      </w:hyperlink>
      <w:r>
        <w:rPr>
          <w:sz w:val="20"/>
        </w:rPr>
        <w:t xml:space="preserve">.</w:t>
      </w:r>
    </w:p>
    <w:p>
      <w:pPr>
        <w:pStyle w:val="0"/>
        <w:spacing w:before="200" w:line-rule="auto"/>
        <w:ind w:firstLine="540"/>
        <w:jc w:val="both"/>
      </w:pPr>
      <w:r>
        <w:rPr>
          <w:sz w:val="20"/>
        </w:rPr>
        <w:t xml:space="preserve">5.4 Содержание пыли в воздухе рабочей зоны не должно превышать допустимых значений по </w:t>
      </w:r>
      <w:hyperlink w:history="0" r:id="rId77" w:tooltip="&quot;ГОСТ 12.1.005-88. Межгосударственный стандарт. Система стандартов безопасности труда. Общие санитарно-гигиенические требования к воздуху рабочей зоны&quot; (утв. и введен в действие Постановлением Госстандарта СССР от 29.09.1988 N 3388) (ред. от 20.06.2000) {КонсультантПлюс}">
        <w:r>
          <w:rPr>
            <w:sz w:val="20"/>
            <w:color w:val="0000ff"/>
          </w:rPr>
          <w:t xml:space="preserve">ГОСТ 12.1.005</w:t>
        </w:r>
      </w:hyperlink>
      <w:r>
        <w:rPr>
          <w:sz w:val="20"/>
        </w:rPr>
        <w:t xml:space="preserve">.</w:t>
      </w:r>
    </w:p>
    <w:p>
      <w:pPr>
        <w:pStyle w:val="0"/>
        <w:ind w:firstLine="540"/>
        <w:jc w:val="both"/>
      </w:pPr>
      <w:r>
        <w:rPr>
          <w:sz w:val="20"/>
        </w:rPr>
      </w:r>
    </w:p>
    <w:p>
      <w:pPr>
        <w:pStyle w:val="2"/>
        <w:outlineLvl w:val="1"/>
        <w:ind w:firstLine="540"/>
        <w:jc w:val="both"/>
      </w:pPr>
      <w:r>
        <w:rPr>
          <w:sz w:val="20"/>
          <w:b w:val="on"/>
        </w:rPr>
        <w:t xml:space="preserve">6 Правила приемки</w:t>
      </w:r>
    </w:p>
    <w:p>
      <w:pPr>
        <w:pStyle w:val="0"/>
        <w:ind w:firstLine="540"/>
        <w:jc w:val="both"/>
      </w:pPr>
      <w:r>
        <w:rPr>
          <w:sz w:val="20"/>
        </w:rPr>
      </w:r>
    </w:p>
    <w:p>
      <w:pPr>
        <w:pStyle w:val="0"/>
        <w:ind w:firstLine="540"/>
        <w:jc w:val="both"/>
      </w:pPr>
      <w:r>
        <w:rPr>
          <w:sz w:val="20"/>
        </w:rPr>
        <w:t xml:space="preserve">6.1 Правила приемки манной крупы - по </w:t>
      </w:r>
      <w:hyperlink w:history="0" r:id="rId78" w:tooltip="&quot;ГОСТ 26312.1-84. Государственный стандарт Союза ССР. Крупа. Правила приемки и методы отбора проб&quot; (утв. и введен в действие Постановлением Госстандарта СССР от 26.10.1984 N 3720) (ред. от 04.06.1996) {КонсультантПлюс}">
        <w:r>
          <w:rPr>
            <w:sz w:val="20"/>
            <w:color w:val="0000ff"/>
          </w:rPr>
          <w:t xml:space="preserve">ГОСТ 26312.1</w:t>
        </w:r>
      </w:hyperlink>
      <w:r>
        <w:rPr>
          <w:sz w:val="20"/>
        </w:rPr>
        <w:t xml:space="preserve">.</w:t>
      </w:r>
    </w:p>
    <w:p>
      <w:pPr>
        <w:pStyle w:val="0"/>
        <w:spacing w:before="200" w:line-rule="auto"/>
        <w:ind w:firstLine="540"/>
        <w:jc w:val="both"/>
      </w:pPr>
      <w:r>
        <w:rPr>
          <w:sz w:val="20"/>
        </w:rPr>
        <w:t xml:space="preserve">6.2 Партией считают совокупность единиц продукции, однородной по составу и качеству, имеющей одно и то же наименование, находящуюся в однородной упаковке, произведенную одним и тем же изготовителем в соответствии с одним и тем же техническим документом на однотипном технологическом оборудовании в течение одного технологического цикла по единому производственному режиму, имеющую одну и ту же дату производства, сопровождаемую товаросопроводительной документацией, обеспечивающей ее прослеживаемость.</w:t>
      </w:r>
    </w:p>
    <w:p>
      <w:pPr>
        <w:pStyle w:val="0"/>
        <w:spacing w:before="200" w:line-rule="auto"/>
        <w:ind w:firstLine="540"/>
        <w:jc w:val="both"/>
      </w:pPr>
      <w:r>
        <w:rPr>
          <w:sz w:val="20"/>
        </w:rPr>
        <w:t xml:space="preserve">6.3 Порядок и периодичность контроля содержания токсичных элементов, микотоксинов, пестицидов, радионуклидов, ГМО, металломагнитной и минеральной примесей, а также зараженности и загрязненности вредителями хлебных запасов (насекомыми, клещами), устанавливает изготовитель продукции с учетом требований нормативных правовых актов, действующих на территории государства, принявшего стандарт, и осуществляет систематически в соответствии с программой производственного контроля.</w:t>
      </w:r>
    </w:p>
    <w:p>
      <w:pPr>
        <w:pStyle w:val="0"/>
        <w:ind w:firstLine="540"/>
        <w:jc w:val="both"/>
      </w:pPr>
      <w:r>
        <w:rPr>
          <w:sz w:val="20"/>
        </w:rPr>
      </w:r>
    </w:p>
    <w:p>
      <w:pPr>
        <w:pStyle w:val="2"/>
        <w:outlineLvl w:val="1"/>
        <w:ind w:firstLine="540"/>
        <w:jc w:val="both"/>
      </w:pPr>
      <w:r>
        <w:rPr>
          <w:sz w:val="20"/>
          <w:b w:val="on"/>
        </w:rPr>
        <w:t xml:space="preserve">7 Методы контроля</w:t>
      </w:r>
    </w:p>
    <w:p>
      <w:pPr>
        <w:pStyle w:val="0"/>
        <w:ind w:firstLine="540"/>
        <w:jc w:val="both"/>
      </w:pPr>
      <w:r>
        <w:rPr>
          <w:sz w:val="20"/>
        </w:rPr>
      </w:r>
    </w:p>
    <w:p>
      <w:pPr>
        <w:pStyle w:val="0"/>
        <w:ind w:firstLine="540"/>
        <w:jc w:val="both"/>
      </w:pPr>
      <w:r>
        <w:rPr>
          <w:sz w:val="20"/>
        </w:rPr>
        <w:t xml:space="preserve">7.1 Отбор проб - по </w:t>
      </w:r>
      <w:hyperlink w:history="0" r:id="rId79" w:tooltip="&quot;ГОСТ 26312.1-84. Государственный стандарт Союза ССР. Крупа. Правила приемки и методы отбора проб&quot; (утв. и введен в действие Постановлением Госстандарта СССР от 26.10.1984 N 3720) (ред. от 04.06.1996) {КонсультантПлюс}">
        <w:r>
          <w:rPr>
            <w:sz w:val="20"/>
            <w:color w:val="0000ff"/>
          </w:rPr>
          <w:t xml:space="preserve">ГОСТ 26312.1</w:t>
        </w:r>
      </w:hyperlink>
      <w:r>
        <w:rPr>
          <w:sz w:val="20"/>
        </w:rPr>
        <w:t xml:space="preserve">.</w:t>
      </w:r>
    </w:p>
    <w:p>
      <w:pPr>
        <w:pStyle w:val="0"/>
        <w:spacing w:before="200" w:line-rule="auto"/>
        <w:ind w:firstLine="540"/>
        <w:jc w:val="both"/>
      </w:pPr>
      <w:r>
        <w:rPr>
          <w:sz w:val="20"/>
        </w:rPr>
        <w:t xml:space="preserve">7.2 Определение цвета, запаха, вкуса - по </w:t>
      </w:r>
      <w:hyperlink w:history="0" r:id="rId80" w:tooltip="&quot;ГОСТ 26312.2-84. Государственный стандарт Союза ССР. Крупа. Методы определения органолептических показателей развариваемости гречневой крупы и овсяных хлопьев&quot; (утв. и введен в действие Постановлением Госстандарта СССР от 26.10.1984 N 3721) (ред. от 01.05.1990) {КонсультантПлюс}">
        <w:r>
          <w:rPr>
            <w:sz w:val="20"/>
            <w:color w:val="0000ff"/>
          </w:rPr>
          <w:t xml:space="preserve">ГОСТ 26312.2</w:t>
        </w:r>
      </w:hyperlink>
      <w:r>
        <w:rPr>
          <w:sz w:val="20"/>
        </w:rPr>
        <w:t xml:space="preserve">.</w:t>
      </w:r>
    </w:p>
    <w:p>
      <w:pPr>
        <w:pStyle w:val="0"/>
        <w:spacing w:before="200" w:line-rule="auto"/>
        <w:ind w:firstLine="540"/>
        <w:jc w:val="both"/>
      </w:pPr>
      <w:r>
        <w:rPr>
          <w:sz w:val="20"/>
        </w:rPr>
        <w:t xml:space="preserve">7.3 Определение металломагнитной примеси - по </w:t>
      </w:r>
      <w:hyperlink w:history="0" r:id="rId81" w:tooltip="&quot;ГОСТ 20239-74. Межгосударственный стандарт. Мука, крупа и отруби. Метод определения металломагнитной примеси&quot; (утв. и введен в действие Постановлением Госстандарта СССР от 03.10.1974 N 2297) (ред. от 01.12.1989) {КонсультантПлюс}">
        <w:r>
          <w:rPr>
            <w:sz w:val="20"/>
            <w:color w:val="0000ff"/>
          </w:rPr>
          <w:t xml:space="preserve">ГОСТ 20239</w:t>
        </w:r>
      </w:hyperlink>
      <w:r>
        <w:rPr>
          <w:sz w:val="20"/>
        </w:rPr>
        <w:t xml:space="preserve">.</w:t>
      </w:r>
    </w:p>
    <w:p>
      <w:pPr>
        <w:pStyle w:val="0"/>
        <w:spacing w:before="200" w:line-rule="auto"/>
        <w:ind w:firstLine="540"/>
        <w:jc w:val="both"/>
      </w:pPr>
      <w:r>
        <w:rPr>
          <w:sz w:val="20"/>
        </w:rPr>
        <w:t xml:space="preserve">7.4 Определение крупности и примесей - по </w:t>
      </w:r>
      <w:hyperlink w:history="0" r:id="rId82" w:tooltip="&quot;ГОСТ 26312.4-84. Государственный стандарт Союза ССР. Крупа. Методы определения крупности или номера, примесей и доброкачественного ядра&quot; (утв. и введен в действие Постановлением Госстандарта СССР от 26.10.1984 N 3723) (ред. от 01.12.1991) {КонсультантПлюс}">
        <w:r>
          <w:rPr>
            <w:sz w:val="20"/>
            <w:color w:val="0000ff"/>
          </w:rPr>
          <w:t xml:space="preserve">ГОСТ 26312.4</w:t>
        </w:r>
      </w:hyperlink>
      <w:r>
        <w:rPr>
          <w:sz w:val="20"/>
        </w:rPr>
        <w:t xml:space="preserve">.</w:t>
      </w:r>
    </w:p>
    <w:p>
      <w:pPr>
        <w:pStyle w:val="0"/>
        <w:spacing w:before="200" w:line-rule="auto"/>
        <w:ind w:firstLine="540"/>
        <w:jc w:val="both"/>
      </w:pPr>
      <w:r>
        <w:rPr>
          <w:sz w:val="20"/>
        </w:rPr>
        <w:t xml:space="preserve">7.5 Определение влажности - по </w:t>
      </w:r>
      <w:hyperlink w:history="0" r:id="rId83" w:tooltip="&quot;ГОСТ 26312.7-88. Государственный стандарт Союза ССР. Крупа. Метод определения влажности&quot; (утв. и введен в действие Постановлением Госстандарта СССР от 23.11.1988 N 3784) {КонсультантПлюс}">
        <w:r>
          <w:rPr>
            <w:sz w:val="20"/>
            <w:color w:val="0000ff"/>
          </w:rPr>
          <w:t xml:space="preserve">ГОСТ 26312.7</w:t>
        </w:r>
      </w:hyperlink>
      <w:r>
        <w:rPr>
          <w:sz w:val="20"/>
        </w:rPr>
        <w:t xml:space="preserve">.</w:t>
      </w:r>
    </w:p>
    <w:p>
      <w:pPr>
        <w:pStyle w:val="0"/>
        <w:spacing w:before="200" w:line-rule="auto"/>
        <w:ind w:firstLine="540"/>
        <w:jc w:val="both"/>
      </w:pPr>
      <w:r>
        <w:rPr>
          <w:sz w:val="20"/>
        </w:rPr>
        <w:t xml:space="preserve">7.6 Определение зараженности вредителями - по </w:t>
      </w:r>
      <w:hyperlink w:history="0" r:id="rId84" w:tooltip="&quot;ГОСТ 26312.3-84. Государственный стандарт Союза ССР. Крупа. Метод определения зараженности вредителями хлебных запасов&quot; (утв. и введен в действие Постановлением Госстандарта СССР от 26.10.1984 N 3722) (ред. от 01.05.1990) {КонсультантПлюс}">
        <w:r>
          <w:rPr>
            <w:sz w:val="20"/>
            <w:color w:val="0000ff"/>
          </w:rPr>
          <w:t xml:space="preserve">ГОСТ 26312.3</w:t>
        </w:r>
      </w:hyperlink>
      <w:r>
        <w:rPr>
          <w:sz w:val="20"/>
        </w:rPr>
        <w:t xml:space="preserve">.</w:t>
      </w:r>
    </w:p>
    <w:p>
      <w:pPr>
        <w:pStyle w:val="0"/>
        <w:spacing w:before="200" w:line-rule="auto"/>
        <w:ind w:firstLine="540"/>
        <w:jc w:val="both"/>
      </w:pPr>
      <w:r>
        <w:rPr>
          <w:sz w:val="20"/>
        </w:rPr>
        <w:t xml:space="preserve">7.7 Определение загрязненности - по </w:t>
      </w:r>
      <w:hyperlink w:history="0" r:id="rId85" w:tooltip="&quot;ГОСТ 34165-2017. Межгосударственный стандарт. Зерновые, зернобобовые и продукты их переработки. Методы определения загрязненности насекомыми-вредителями&quot; (введен в действие Приказом Росстандарта от 31.10.2017 N 1599-ст) {КонсультантПлюс}">
        <w:r>
          <w:rPr>
            <w:sz w:val="20"/>
            <w:color w:val="0000ff"/>
          </w:rPr>
          <w:t xml:space="preserve">ГОСТ 34165</w:t>
        </w:r>
      </w:hyperlink>
      <w:r>
        <w:rPr>
          <w:sz w:val="20"/>
        </w:rPr>
        <w:t xml:space="preserve">.</w:t>
      </w:r>
    </w:p>
    <w:p>
      <w:pPr>
        <w:pStyle w:val="0"/>
        <w:spacing w:before="200" w:line-rule="auto"/>
        <w:ind w:firstLine="540"/>
        <w:jc w:val="both"/>
      </w:pPr>
      <w:r>
        <w:rPr>
          <w:sz w:val="20"/>
        </w:rPr>
        <w:t xml:space="preserve">7.8 Определение зольности - по </w:t>
      </w:r>
      <w:hyperlink w:history="0" r:id="rId86" w:tooltip="&quot;ГОСТ 26312.5-84. Государственный стандарт Союза ССР. Крупа. Методы определения зольности&quot; (утв. и введен в действие Постановлением Госстандарта СССР от 26.10.1984 N 3724) (ред. от 01.05.1990) {КонсультантПлюс}">
        <w:r>
          <w:rPr>
            <w:sz w:val="20"/>
            <w:color w:val="0000ff"/>
          </w:rPr>
          <w:t xml:space="preserve">ГОСТ 26312.5</w:t>
        </w:r>
      </w:hyperlink>
      <w:r>
        <w:rPr>
          <w:sz w:val="20"/>
        </w:rPr>
        <w:t xml:space="preserve">.</w:t>
      </w:r>
    </w:p>
    <w:p>
      <w:pPr>
        <w:pStyle w:val="0"/>
        <w:spacing w:before="200" w:line-rule="auto"/>
        <w:ind w:firstLine="540"/>
        <w:jc w:val="both"/>
      </w:pPr>
      <w:r>
        <w:rPr>
          <w:sz w:val="20"/>
        </w:rPr>
        <w:t xml:space="preserve">7.9 Подготовка проб и минерализация проб для определения токсичных элементов - по </w:t>
      </w:r>
      <w:hyperlink w:history="0" r:id="rId87" w:tooltip="&quot;ГОСТ 26929-94. Межгосударственный стандарт. Сырье и продукты пищевые. Подготовка проб. Минерализация для определения содержания токсичных элементов&quot; (введен в действие Постановлением Госстандарта России от 21.02.1995 N 78) {КонсультантПлюс}">
        <w:r>
          <w:rPr>
            <w:sz w:val="20"/>
            <w:color w:val="0000ff"/>
          </w:rPr>
          <w:t xml:space="preserve">ГОСТ 26929</w:t>
        </w:r>
      </w:hyperlink>
      <w:r>
        <w:rPr>
          <w:sz w:val="20"/>
        </w:rPr>
        <w:t xml:space="preserve">, </w:t>
      </w:r>
      <w:hyperlink w:history="0" r:id="rId88" w:tooltip="&quot;ГОСТ 31671-2012 (EN 13805:2002). Межгосударственный стандарт. Продукты пищевые. Определение следовых элементов. Подготовка проб методом минерализации при повышенном давлении&quot; (введен в действие Приказом Росстандарта от 29.11.2012 N 1763-ст) {КонсультантПлюс}">
        <w:r>
          <w:rPr>
            <w:sz w:val="20"/>
            <w:color w:val="0000ff"/>
          </w:rPr>
          <w:t xml:space="preserve">ГОСТ 31671</w:t>
        </w:r>
      </w:hyperlink>
      <w:r>
        <w:rPr>
          <w:sz w:val="20"/>
        </w:rPr>
        <w:t xml:space="preserve">.</w:t>
      </w:r>
    </w:p>
    <w:p>
      <w:pPr>
        <w:pStyle w:val="0"/>
        <w:spacing w:before="200" w:line-rule="auto"/>
        <w:ind w:firstLine="540"/>
        <w:jc w:val="both"/>
      </w:pPr>
      <w:r>
        <w:rPr>
          <w:sz w:val="20"/>
        </w:rPr>
        <w:t xml:space="preserve">7.10 Определение токсичных элементов - по </w:t>
      </w:r>
      <w:hyperlink w:history="0" r:id="rId89" w:tooltip="&quot;ГОСТ 30178-96. Межгосударственный стандарт. Сырье и продукты пищевые. Атомно-абсорбционный метод определения токсичных элементов&quot; (введен в действие Постановлением Госстандарта России от 26.03.1997 N 112) {КонсультантПлюс}">
        <w:r>
          <w:rPr>
            <w:sz w:val="20"/>
            <w:color w:val="0000ff"/>
          </w:rPr>
          <w:t xml:space="preserve">ГОСТ 30178</w:t>
        </w:r>
      </w:hyperlink>
      <w:r>
        <w:rPr>
          <w:sz w:val="20"/>
        </w:rPr>
        <w:t xml:space="preserve">, а также:</w:t>
      </w:r>
    </w:p>
    <w:p>
      <w:pPr>
        <w:pStyle w:val="0"/>
        <w:spacing w:before="200" w:line-rule="auto"/>
        <w:ind w:firstLine="540"/>
        <w:jc w:val="both"/>
      </w:pPr>
      <w:r>
        <w:rPr>
          <w:sz w:val="20"/>
        </w:rPr>
        <w:t xml:space="preserve">- ртути - по </w:t>
      </w:r>
      <w:hyperlink w:history="0" r:id="rId90" w:tooltip="&quot;ГОСТ 26927-86. Государственный стандарт Союза ССР. Сырье и продукты пищевые. Методы определения ртути&quot; (введен Постановлением Госстандарта СССР от 25.06.1986 N 1755) (ред. от 30.05.1990) {КонсультантПлюс}">
        <w:r>
          <w:rPr>
            <w:sz w:val="20"/>
            <w:color w:val="0000ff"/>
          </w:rPr>
          <w:t xml:space="preserve">ГОСТ 26927</w:t>
        </w:r>
      </w:hyperlink>
      <w:r>
        <w:rPr>
          <w:sz w:val="20"/>
        </w:rPr>
        <w:t xml:space="preserve">, </w:t>
      </w:r>
      <w:hyperlink w:history="0" r:id="rId91" w:tooltip="&quot;ГОСТ 30538-97. Межгосударственный стандарт. Продукты пищевые. Методика определения токсичных элементов атомно-эмиссионным методом&quot; (введен в действие Постановлением Госстандарта России от 27.04.2000 N 130-ст) {КонсультантПлюс}">
        <w:r>
          <w:rPr>
            <w:sz w:val="20"/>
            <w:color w:val="0000ff"/>
          </w:rPr>
          <w:t xml:space="preserve">ГОСТ 30538</w:t>
        </w:r>
      </w:hyperlink>
      <w:r>
        <w:rPr>
          <w:sz w:val="20"/>
        </w:rPr>
        <w:t xml:space="preserve">, </w:t>
      </w:r>
      <w:hyperlink w:history="0" r:id="rId92" w:tooltip="&quot;ГОСТ 31650-2012. Межгосударственный стандарт. Средства лекарственные для животных, корма, кормовые добавки. Определение массовой доли ртути методом атомно-абсорбционной спектрометрии&quot; (введен в действие Приказом Росстандарта от 08.10.2012 N 473-ст) {КонсультантПлюс}">
        <w:r>
          <w:rPr>
            <w:sz w:val="20"/>
            <w:color w:val="0000ff"/>
          </w:rPr>
          <w:t xml:space="preserve">ГОСТ 31650</w:t>
        </w:r>
      </w:hyperlink>
      <w:r>
        <w:rPr>
          <w:sz w:val="20"/>
        </w:rPr>
        <w:t xml:space="preserve">;</w:t>
      </w:r>
    </w:p>
    <w:p>
      <w:pPr>
        <w:pStyle w:val="0"/>
        <w:spacing w:before="200" w:line-rule="auto"/>
        <w:ind w:firstLine="540"/>
        <w:jc w:val="both"/>
      </w:pPr>
      <w:r>
        <w:rPr>
          <w:sz w:val="20"/>
        </w:rPr>
        <w:t xml:space="preserve">- мышьяка - по </w:t>
      </w:r>
      <w:hyperlink w:history="0" r:id="rId93" w:tooltip="&quot;ГОСТ 26930-86. Государственный стандарт Союза ССР. Сырье и продукты пищевые. Метод определения мышьяка&quot; (введен Постановлением Госстандарта СССР от 25.06.1986 N 1772) (ред. от 30.05.1990) {КонсультантПлюс}">
        <w:r>
          <w:rPr>
            <w:sz w:val="20"/>
            <w:color w:val="0000ff"/>
          </w:rPr>
          <w:t xml:space="preserve">ГОСТ 26930</w:t>
        </w:r>
      </w:hyperlink>
      <w:r>
        <w:rPr>
          <w:sz w:val="20"/>
        </w:rPr>
        <w:t xml:space="preserve">, </w:t>
      </w:r>
      <w:hyperlink w:history="0" r:id="rId94" w:tooltip="&quot;ГОСТ 31707-2012 (EN 14627:2005). Межгосударственный стандарт. Продукты пищевые. Определение следовых элементов. Определение общего мышьяка и селена методом атомно-абсорбционной спектрометрии с генерацией гидридов с предварительной минерализацией пробы под давлением&quot; (введен в действие Приказом Росстандарта от 29.11.2012 N 1775-ст) {КонсультантПлюс}">
        <w:r>
          <w:rPr>
            <w:sz w:val="20"/>
            <w:color w:val="0000ff"/>
          </w:rPr>
          <w:t xml:space="preserve">ГОСТ 31707</w:t>
        </w:r>
      </w:hyperlink>
      <w:r>
        <w:rPr>
          <w:sz w:val="20"/>
        </w:rPr>
        <w:t xml:space="preserve">, </w:t>
      </w:r>
      <w:hyperlink w:history="0" r:id="rId95" w:tooltip="&quot;ГОСТ 31628-2012. Межгосударственный стандарт. Продукты пищевые и продовольственное сырье. Инверсионно-вольтамперометрический метод определения массовой концентрации мышьяка&quot; (введен в действие Приказом Росстандарта от 07.11.2012 N 691-ст) {КонсультантПлюс}">
        <w:r>
          <w:rPr>
            <w:sz w:val="20"/>
            <w:color w:val="0000ff"/>
          </w:rPr>
          <w:t xml:space="preserve">ГОСТ 31628</w:t>
        </w:r>
      </w:hyperlink>
      <w:r>
        <w:rPr>
          <w:sz w:val="20"/>
        </w:rPr>
        <w:t xml:space="preserve">;</w:t>
      </w:r>
    </w:p>
    <w:p>
      <w:pPr>
        <w:pStyle w:val="0"/>
        <w:spacing w:before="200" w:line-rule="auto"/>
        <w:ind w:firstLine="540"/>
        <w:jc w:val="both"/>
      </w:pPr>
      <w:r>
        <w:rPr>
          <w:sz w:val="20"/>
        </w:rPr>
        <w:t xml:space="preserve">- свинца - по </w:t>
      </w:r>
      <w:hyperlink w:history="0" r:id="rId96" w:tooltip="&quot;ГОСТ 26932-86. Государственный стандарт Союза ССР. Сырье и продукты пищевые. Методы определения свинца&quot; (введен Постановлением Госстандарта СССР от 25.06.1986 N 1774) (ред. от 30.05.1990) {КонсультантПлюс}">
        <w:r>
          <w:rPr>
            <w:sz w:val="20"/>
            <w:color w:val="0000ff"/>
          </w:rPr>
          <w:t xml:space="preserve">ГОСТ 26932</w:t>
        </w:r>
      </w:hyperlink>
      <w:r>
        <w:rPr>
          <w:sz w:val="20"/>
        </w:rPr>
        <w:t xml:space="preserve">;</w:t>
      </w:r>
    </w:p>
    <w:p>
      <w:pPr>
        <w:pStyle w:val="0"/>
        <w:spacing w:before="200" w:line-rule="auto"/>
        <w:ind w:firstLine="540"/>
        <w:jc w:val="both"/>
      </w:pPr>
      <w:r>
        <w:rPr>
          <w:sz w:val="20"/>
        </w:rPr>
        <w:t xml:space="preserve">- кадмия - по </w:t>
      </w:r>
      <w:hyperlink w:history="0" r:id="rId97" w:tooltip="&quot;ГОСТ 26933-86. Государственный стандарт Союза ССР. Сырье и продукты пищевые. Методы определения кадмия&quot; (утв. и введен в действие Постановлением Госстандарта СССР от 25.06.1986 N 1775) (ред. от 30.05.1990) {КонсультантПлюс}">
        <w:r>
          <w:rPr>
            <w:sz w:val="20"/>
            <w:color w:val="0000ff"/>
          </w:rPr>
          <w:t xml:space="preserve">ГОСТ 26933</w:t>
        </w:r>
      </w:hyperlink>
      <w:r>
        <w:rPr>
          <w:sz w:val="20"/>
        </w:rPr>
        <w:t xml:space="preserve">.</w:t>
      </w:r>
    </w:p>
    <w:p>
      <w:pPr>
        <w:pStyle w:val="0"/>
        <w:spacing w:before="200" w:line-rule="auto"/>
        <w:ind w:firstLine="540"/>
        <w:jc w:val="both"/>
      </w:pPr>
      <w:r>
        <w:rPr>
          <w:sz w:val="20"/>
        </w:rPr>
        <w:t xml:space="preserve">7.11 Отбор проб для определения микотоксинов - по </w:t>
      </w:r>
      <w:hyperlink w:history="0" r:id="rId98" w:tooltip="&quot;ГОСТ 33303-2015. Межгосударственный стандарт. Продукты пищевые. Методы отбора проб для определения микотоксинов&quot; (введен в действие Приказом Росстандарта от 08.09.2015 N 1287-ст) {КонсультантПлюс}">
        <w:r>
          <w:rPr>
            <w:sz w:val="20"/>
            <w:color w:val="0000ff"/>
          </w:rPr>
          <w:t xml:space="preserve">ГОСТ 33303</w:t>
        </w:r>
      </w:hyperlink>
      <w:r>
        <w:rPr>
          <w:sz w:val="20"/>
        </w:rPr>
        <w:t xml:space="preserve">.</w:t>
      </w:r>
    </w:p>
    <w:p>
      <w:pPr>
        <w:pStyle w:val="0"/>
        <w:spacing w:before="200" w:line-rule="auto"/>
        <w:ind w:firstLine="540"/>
        <w:jc w:val="both"/>
      </w:pPr>
      <w:r>
        <w:rPr>
          <w:sz w:val="20"/>
        </w:rPr>
        <w:t xml:space="preserve">7.12 Определение микотоксинов - по </w:t>
      </w:r>
      <w:hyperlink w:history="0" r:id="rId99" w:tooltip="&quot;ГОСТ 28001-88. Государственный стандарт Союза ССР. Зерно фуражное, продукты его переработки, комбикорма. Методы определения микотоксинов: Т-2 токсина, зеараленона (Ф-2) и охратоксина А&quot; (утв. и введен в действие Постановлением Госстандарта СССР от 23.12.1988 N 4567) {КонсультантПлюс}">
        <w:r>
          <w:rPr>
            <w:sz w:val="20"/>
            <w:color w:val="0000ff"/>
          </w:rPr>
          <w:t xml:space="preserve">ГОСТ 28001</w:t>
        </w:r>
      </w:hyperlink>
      <w:r>
        <w:rPr>
          <w:sz w:val="20"/>
        </w:rPr>
        <w:t xml:space="preserve">, </w:t>
      </w:r>
      <w:hyperlink w:history="0" r:id="rId100" w:tooltip="&quot;ГОСТ 31653-2012. Межгосударственный стандарт. Корма. Метод иммуноферментного определения микотоксинов&quot; (введен в действие Приказом Росстандарта от 18.09.2012 N 336-ст) {КонсультантПлюс}">
        <w:r>
          <w:rPr>
            <w:sz w:val="20"/>
            <w:color w:val="0000ff"/>
          </w:rPr>
          <w:t xml:space="preserve">ГОСТ 31653</w:t>
        </w:r>
      </w:hyperlink>
      <w:r>
        <w:rPr>
          <w:sz w:val="20"/>
        </w:rPr>
        <w:t xml:space="preserve">, </w:t>
      </w:r>
      <w:hyperlink w:history="0" r:id="rId101" w:tooltip="&quot;ГОСТ 31691-2012. Межгосударственный стандарт. Зерно и продукты его переработки, комбикорма. Определение содержания зеараленона методом высокоэффективной жидкостной хроматографии&quot; (введен в действие Приказом Росстандарта от 29.11.2012 N 1423-ст) {КонсультантПлюс}">
        <w:r>
          <w:rPr>
            <w:sz w:val="20"/>
            <w:color w:val="0000ff"/>
          </w:rPr>
          <w:t xml:space="preserve">ГОСТ 31691</w:t>
        </w:r>
      </w:hyperlink>
      <w:r>
        <w:rPr>
          <w:sz w:val="20"/>
        </w:rPr>
        <w:t xml:space="preserve">, </w:t>
      </w:r>
      <w:hyperlink w:history="0" r:id="rId102" w:tooltip="&quot;ГОСТ EN 15850-2013. Межгосударственный стандарт. Продукты пищевые. Определение зеараленона в продуктах для детского питания на кукурузной основе, ячменной, кукурузной и пшеничной муке, поленте и продуктах на зерновой основе для питания грудных детей и детей раннего возраста. Метод ВЭЖХ с применением иммуноаффинной колоночной очистки экстракта и флуориметрическим детектированием&quot; (введен в действие Приказом Росстандарта от 22.11.2013 N 1710-ст) {КонсультантПлюс}">
        <w:r>
          <w:rPr>
            <w:sz w:val="20"/>
            <w:color w:val="0000ff"/>
          </w:rPr>
          <w:t xml:space="preserve">ГОСТ EN 15850</w:t>
        </w:r>
      </w:hyperlink>
      <w:r>
        <w:rPr>
          <w:sz w:val="20"/>
        </w:rPr>
        <w:t xml:space="preserve"> или нормативным правовым документам, действующим на территории государства, принявшего стандарт, обеспечивающим сопоставимость результатов, а также:</w:t>
      </w:r>
    </w:p>
    <w:p>
      <w:pPr>
        <w:pStyle w:val="0"/>
        <w:spacing w:before="200" w:line-rule="auto"/>
        <w:ind w:firstLine="540"/>
        <w:jc w:val="both"/>
      </w:pPr>
      <w:r>
        <w:rPr>
          <w:sz w:val="20"/>
        </w:rPr>
        <w:t xml:space="preserve">- афлатоксина B</w:t>
      </w:r>
      <w:r>
        <w:rPr>
          <w:sz w:val="20"/>
          <w:vertAlign w:val="subscript"/>
        </w:rPr>
        <w:t xml:space="preserve">1</w:t>
      </w:r>
      <w:r>
        <w:rPr>
          <w:sz w:val="20"/>
        </w:rPr>
        <w:t xml:space="preserve"> - по </w:t>
      </w:r>
      <w:hyperlink w:history="0" r:id="rId103" w:tooltip="&quot;ГОСТ 30711-2001. Межгосударственный стандарт. Продукты пищевые. Методы выявления и определения содержания афлатоксинов B1 И M1&quot; (введен в действие Постановлением Госстандарта России от 27.07.2001 N 296-ст) {КонсультантПлюс}">
        <w:r>
          <w:rPr>
            <w:sz w:val="20"/>
            <w:color w:val="0000ff"/>
          </w:rPr>
          <w:t xml:space="preserve">ГОСТ 30711</w:t>
        </w:r>
      </w:hyperlink>
      <w:r>
        <w:rPr>
          <w:sz w:val="20"/>
        </w:rPr>
        <w:t xml:space="preserve">, </w:t>
      </w:r>
      <w:hyperlink w:history="0" r:id="rId104" w:tooltip="&quot;ГОСТ 31748-2012 (ISO 16050:2003). Межгосударственный стандарт. Продукты пищевые. Определение афлатоксина B1 и общего содержания афлатоксинов B1, B2, G1 и G2 в зерновых культурах, орехах и продуктах их переработки. Метод высокоэффективной жидкостной хроматографии&quot; (введен в действие Приказом Росстандарта от 29.11.2012 N 1760-ст) {КонсультантПлюс}">
        <w:r>
          <w:rPr>
            <w:sz w:val="20"/>
            <w:color w:val="0000ff"/>
          </w:rPr>
          <w:t xml:space="preserve">ГОСТ 31748</w:t>
        </w:r>
      </w:hyperlink>
      <w:r>
        <w:rPr>
          <w:sz w:val="20"/>
        </w:rPr>
        <w:t xml:space="preserve">;</w:t>
      </w:r>
    </w:p>
    <w:p>
      <w:pPr>
        <w:pStyle w:val="0"/>
        <w:spacing w:before="200" w:line-rule="auto"/>
        <w:ind w:firstLine="540"/>
        <w:jc w:val="both"/>
      </w:pPr>
      <w:r>
        <w:rPr>
          <w:sz w:val="20"/>
        </w:rPr>
        <w:t xml:space="preserve">- дезоксиниваленола - по ГОСТ EN 15891;</w:t>
      </w:r>
    </w:p>
    <w:p>
      <w:pPr>
        <w:pStyle w:val="0"/>
        <w:spacing w:before="200" w:line-rule="auto"/>
        <w:ind w:firstLine="540"/>
        <w:jc w:val="both"/>
      </w:pPr>
      <w:r>
        <w:rPr>
          <w:sz w:val="20"/>
        </w:rPr>
        <w:t xml:space="preserve">- Т-2 токсина - по </w:t>
      </w:r>
      <w:hyperlink w:history="0" r:id="rId105" w:tooltip="&quot;ГОСТ 28001-88. Государственный стандарт Союза ССР. Зерно фуражное, продукты его переработки, комбикорма. Методы определения микотоксинов: Т-2 токсина, зеараленона (Ф-2) и охратоксина А&quot; (утв. и введен в действие Постановлением Госстандарта СССР от 23.12.1988 N 4567) {КонсультантПлюс}">
        <w:r>
          <w:rPr>
            <w:sz w:val="20"/>
            <w:color w:val="0000ff"/>
          </w:rPr>
          <w:t xml:space="preserve">ГОСТ 28001</w:t>
        </w:r>
      </w:hyperlink>
      <w:r>
        <w:rPr>
          <w:sz w:val="20"/>
        </w:rPr>
        <w:t xml:space="preserve">;</w:t>
      </w:r>
    </w:p>
    <w:p>
      <w:pPr>
        <w:pStyle w:val="0"/>
        <w:spacing w:before="200" w:line-rule="auto"/>
        <w:ind w:firstLine="540"/>
        <w:jc w:val="both"/>
      </w:pPr>
      <w:r>
        <w:rPr>
          <w:sz w:val="20"/>
        </w:rPr>
        <w:t xml:space="preserve">- охратоксина А - по </w:t>
      </w:r>
      <w:hyperlink w:history="0" r:id="rId106" w:tooltip="&quot;ГОСТ 28001-88. Государственный стандарт Союза ССР. Зерно фуражное, продукты его переработки, комбикорма. Методы определения микотоксинов: Т-2 токсина, зеараленона (Ф-2) и охратоксина А&quot; (утв. и введен в действие Постановлением Госстандарта СССР от 23.12.1988 N 4567) {КонсультантПлюс}">
        <w:r>
          <w:rPr>
            <w:sz w:val="20"/>
            <w:color w:val="0000ff"/>
          </w:rPr>
          <w:t xml:space="preserve">ГОСТ 28001</w:t>
        </w:r>
      </w:hyperlink>
      <w:r>
        <w:rPr>
          <w:sz w:val="20"/>
        </w:rPr>
        <w:t xml:space="preserve">, </w:t>
      </w:r>
      <w:hyperlink w:history="0" r:id="rId107" w:tooltip="&quot;ГОСТ 32587-2013. Межгосударственный стандарт. Зерно и продукты его переработки, комбикорма. Определение охратоксина A методом высокоэффективной жидкостной хроматографии&quot; (введен в действие Приказом Росстандарта от 30.12.2013 N 2429-ст) {КонсультантПлюс}">
        <w:r>
          <w:rPr>
            <w:sz w:val="20"/>
            <w:color w:val="0000ff"/>
          </w:rPr>
          <w:t xml:space="preserve">ГОСТ 32587</w:t>
        </w:r>
      </w:hyperlink>
      <w:r>
        <w:rPr>
          <w:sz w:val="20"/>
        </w:rPr>
        <w:t xml:space="preserve">, </w:t>
      </w:r>
      <w:hyperlink w:history="0" r:id="rId108" w:tooltip="&quot;ГОСТ ISO 15141-2-2013. Межгосударственный стандарт. Продукты пищевые. Определение содержания охратоксина A в зерне и зерновых продуктах. Часть 2. Метод высокоэффективной жидкостной хроматографии с очисткой бикарбонатом&quot; (введен в действие Приказом Росстандарта от 25.08.2016 N 943-ст) {КонсультантПлюс}">
        <w:r>
          <w:rPr>
            <w:sz w:val="20"/>
            <w:color w:val="0000ff"/>
          </w:rPr>
          <w:t xml:space="preserve">ГОСТ ISO 15141-2</w:t>
        </w:r>
      </w:hyperlink>
      <w:r>
        <w:rPr>
          <w:sz w:val="20"/>
        </w:rPr>
        <w:t xml:space="preserve">, </w:t>
      </w:r>
      <w:hyperlink w:history="0" r:id="rId109" w:tooltip="&quot;ГОСТ EN 15835-2013. Межгосударственный стандарт. Продукты пищевые. Определение охратоксина A в продуктах на зерновой основе для питания грудных детей и детей раннего возраста. Метод ВЭЖХ с применением иммуноаффинной колоночной очистки экстракта и флуориметрического детектирования&quot; (введен в действие Приказом Росстандарта от 22.11.2013 N 1707-ст) {КонсультантПлюс}">
        <w:r>
          <w:rPr>
            <w:sz w:val="20"/>
            <w:color w:val="0000ff"/>
          </w:rPr>
          <w:t xml:space="preserve">ГОСТ EN 15835</w:t>
        </w:r>
      </w:hyperlink>
      <w:r>
        <w:rPr>
          <w:sz w:val="20"/>
        </w:rPr>
        <w:t xml:space="preserve">.</w:t>
      </w:r>
    </w:p>
    <w:p>
      <w:pPr>
        <w:pStyle w:val="0"/>
        <w:spacing w:before="200" w:line-rule="auto"/>
        <w:ind w:firstLine="540"/>
        <w:jc w:val="both"/>
      </w:pPr>
      <w:r>
        <w:rPr>
          <w:sz w:val="20"/>
        </w:rPr>
        <w:t xml:space="preserve">7.13 Отбор проб для определения радионуклидов - по </w:t>
      </w:r>
      <w:hyperlink w:history="0" r:id="rId110" w:tooltip="&quot;ГОСТ 32164-2013. Межгосударственный стандарт. Продукты пищевые. Метод отбора проб для определения стронция Sr-90 и цезия Cs-137&quot; (введен в действие Приказом Росстандарта от 27.06.2013 N 234-ст) {КонсультантПлюс}">
        <w:r>
          <w:rPr>
            <w:sz w:val="20"/>
            <w:color w:val="0000ff"/>
          </w:rPr>
          <w:t xml:space="preserve">ГОСТ 32164</w:t>
        </w:r>
      </w:hyperlink>
      <w:r>
        <w:rPr>
          <w:sz w:val="20"/>
        </w:rPr>
        <w:t xml:space="preserve"> или нормативным документам, действующим на территории государства, принявшего стандарт.</w:t>
      </w:r>
    </w:p>
    <w:p>
      <w:pPr>
        <w:pStyle w:val="0"/>
        <w:spacing w:before="200" w:line-rule="auto"/>
        <w:ind w:firstLine="540"/>
        <w:jc w:val="both"/>
      </w:pPr>
      <w:r>
        <w:rPr>
          <w:sz w:val="20"/>
        </w:rPr>
        <w:t xml:space="preserve">7.14 Определение радионуклидов - по </w:t>
      </w:r>
      <w:hyperlink w:history="0" r:id="rId111" w:tooltip="&quot;ГОСТ 32161-2013. Межгосударственный стандарт. Продукты пищевые. Метод определения содержания цезия Cs-137&quot; (введен в действие Приказом Росстандарта от 27.06.2013 N 233-ст) {КонсультантПлюс}">
        <w:r>
          <w:rPr>
            <w:sz w:val="20"/>
            <w:color w:val="0000ff"/>
          </w:rPr>
          <w:t xml:space="preserve">ГОСТ 32161</w:t>
        </w:r>
      </w:hyperlink>
      <w:r>
        <w:rPr>
          <w:sz w:val="20"/>
        </w:rPr>
        <w:t xml:space="preserve">, </w:t>
      </w:r>
      <w:hyperlink w:history="0" r:id="rId112" w:tooltip="&quot;ГОСТ 32163-2013. Межгосударственный стандарт. Продукты пищевые. Метод определения содержания стронция Sr-90&quot; (введен в действие Приказом Росстандарта от 27.06.2013 N 232-ст) {КонсультантПлюс}">
        <w:r>
          <w:rPr>
            <w:sz w:val="20"/>
            <w:color w:val="0000ff"/>
          </w:rPr>
          <w:t xml:space="preserve">ГОСТ 32163</w:t>
        </w:r>
      </w:hyperlink>
      <w:r>
        <w:rPr>
          <w:sz w:val="20"/>
        </w:rPr>
        <w:t xml:space="preserve"> или нормативным документам, действующим на территории государства, принявшего стандарт.</w:t>
      </w:r>
    </w:p>
    <w:p>
      <w:pPr>
        <w:pStyle w:val="0"/>
        <w:spacing w:before="200" w:line-rule="auto"/>
        <w:ind w:firstLine="540"/>
        <w:jc w:val="both"/>
      </w:pPr>
      <w:r>
        <w:rPr>
          <w:sz w:val="20"/>
        </w:rPr>
        <w:t xml:space="preserve">7.15 Определение пестицидов - по </w:t>
      </w:r>
      <w:hyperlink w:history="0" r:id="rId113" w:tooltip="&quot;ГОСТ 31481-2012. Межгосударственный стандарт. Комбикорма, комбикормовое сырье. Метод определения остаточных количеств хлорорганических пестицидов&quot; (введен в действие Приказом Росстандарта от 09.10.2012 N 474-ст) {КонсультантПлюс}">
        <w:r>
          <w:rPr>
            <w:sz w:val="20"/>
            <w:color w:val="0000ff"/>
          </w:rPr>
          <w:t xml:space="preserve">ГОСТ 31481</w:t>
        </w:r>
      </w:hyperlink>
      <w:r>
        <w:rPr>
          <w:sz w:val="20"/>
        </w:rPr>
        <w:t xml:space="preserve">, </w:t>
      </w:r>
      <w:hyperlink w:history="0" r:id="rId114" w:tooltip="&quot;ГОСТ 32689.2-2014. Межгосударственный стандарт. Продукция пищевая растительного происхождения. Мультиметоды для газохроматографического определения остатков пестицидов. Часть 2. Методы экстракции и очистки&quot; (введен в действие Приказом Росстандарта от 19.08.2014 N 894-ст) {КонсультантПлюс}">
        <w:r>
          <w:rPr>
            <w:sz w:val="20"/>
            <w:color w:val="0000ff"/>
          </w:rPr>
          <w:t xml:space="preserve">ГОСТ 32689.2</w:t>
        </w:r>
      </w:hyperlink>
      <w:r>
        <w:rPr>
          <w:sz w:val="20"/>
        </w:rPr>
        <w:t xml:space="preserve">.</w:t>
      </w:r>
    </w:p>
    <w:p>
      <w:pPr>
        <w:pStyle w:val="0"/>
        <w:spacing w:before="200" w:line-rule="auto"/>
        <w:ind w:firstLine="540"/>
        <w:jc w:val="both"/>
      </w:pPr>
      <w:r>
        <w:rPr>
          <w:sz w:val="20"/>
        </w:rPr>
        <w:t xml:space="preserve">7.16 Определение кислотного числа жира - по </w:t>
      </w:r>
      <w:hyperlink w:history="0" r:id="rId115" w:tooltip="&quot;ГОСТ 31700-2012. Межгосударственный стандарт. Зерно и продукты его переработки. Метод определения кислотного числа жира&quot; (введен в действие Приказом Росстандарта от 29.11.2012 N 1422-ст) {КонсультантПлюс}">
        <w:r>
          <w:rPr>
            <w:sz w:val="20"/>
            <w:color w:val="0000ff"/>
          </w:rPr>
          <w:t xml:space="preserve">ГОСТ 31700</w:t>
        </w:r>
      </w:hyperlink>
      <w:r>
        <w:rPr>
          <w:sz w:val="20"/>
        </w:rPr>
        <w:t xml:space="preserve">.</w:t>
      </w:r>
    </w:p>
    <w:p>
      <w:pPr>
        <w:pStyle w:val="0"/>
        <w:spacing w:before="200" w:line-rule="auto"/>
        <w:ind w:firstLine="540"/>
        <w:jc w:val="both"/>
      </w:pPr>
      <w:r>
        <w:rPr>
          <w:sz w:val="20"/>
        </w:rPr>
        <w:t xml:space="preserve">7.17 Определение ГМО - по ГОСТ ИСО 21569, ГОСТ ИСО 21570, ГОСТ ИСО 21571 или нормативным правовым документам, действующим на территории государства, принявшего стандарт.</w:t>
      </w:r>
    </w:p>
    <w:p>
      <w:pPr>
        <w:pStyle w:val="0"/>
        <w:spacing w:before="200" w:line-rule="auto"/>
        <w:ind w:firstLine="540"/>
        <w:jc w:val="both"/>
      </w:pPr>
      <w:r>
        <w:rPr>
          <w:sz w:val="20"/>
        </w:rPr>
        <w:t xml:space="preserve">7.18 Определение сорной и зерновой примеси в зерне - по </w:t>
      </w:r>
      <w:hyperlink w:history="0" r:id="rId116" w:tooltip="&quot;ГОСТ 30483-97. Межгосударственный стандарт. Зерно. Методы определения общего и фракционного содержания сорной и зерновой примесей; содержания мелких зерен и крупности; содержания зерен пшеницы, поврежденных клопом-черепашкой; содержания металломагнитной примеси&quot; (введен в действие Постановлением Госстандарта России от 22.09.1997 N 330) {КонсультантПлюс}">
        <w:r>
          <w:rPr>
            <w:sz w:val="20"/>
            <w:color w:val="0000ff"/>
          </w:rPr>
          <w:t xml:space="preserve">ГОСТ 30483</w:t>
        </w:r>
      </w:hyperlink>
      <w:r>
        <w:rPr>
          <w:sz w:val="20"/>
        </w:rPr>
        <w:t xml:space="preserve">.</w:t>
      </w:r>
    </w:p>
    <w:p>
      <w:pPr>
        <w:pStyle w:val="0"/>
        <w:spacing w:before="200" w:line-rule="auto"/>
        <w:ind w:firstLine="540"/>
        <w:jc w:val="both"/>
      </w:pPr>
      <w:r>
        <w:rPr>
          <w:sz w:val="20"/>
        </w:rPr>
        <w:t xml:space="preserve">7.19 Определение числа падения - по </w:t>
      </w:r>
      <w:hyperlink w:history="0" r:id="rId117" w:tooltip="&quot;ГОСТ 27676-88. Государственный стандарт Союза ССР. Зерно и продукты его переработки. Метод определения числа падения&quot; (утв. и введен в действие Постановлением Госстандарта СССР от 31.03.1988 N 963) (ред. от 01.10.1994) {КонсультантПлюс}">
        <w:r>
          <w:rPr>
            <w:sz w:val="20"/>
            <w:color w:val="0000ff"/>
          </w:rPr>
          <w:t xml:space="preserve">ГОСТ 27676</w:t>
        </w:r>
      </w:hyperlink>
      <w:r>
        <w:rPr>
          <w:sz w:val="20"/>
        </w:rPr>
        <w:t xml:space="preserve">.</w:t>
      </w:r>
    </w:p>
    <w:p>
      <w:pPr>
        <w:pStyle w:val="0"/>
        <w:ind w:firstLine="540"/>
        <w:jc w:val="both"/>
      </w:pPr>
      <w:r>
        <w:rPr>
          <w:sz w:val="20"/>
        </w:rPr>
      </w:r>
    </w:p>
    <w:p>
      <w:pPr>
        <w:pStyle w:val="2"/>
        <w:outlineLvl w:val="1"/>
        <w:ind w:firstLine="540"/>
        <w:jc w:val="both"/>
      </w:pPr>
      <w:r>
        <w:rPr>
          <w:sz w:val="20"/>
          <w:b w:val="on"/>
        </w:rPr>
        <w:t xml:space="preserve">8 Транспортирование и хранение</w:t>
      </w:r>
    </w:p>
    <w:p>
      <w:pPr>
        <w:pStyle w:val="0"/>
        <w:ind w:firstLine="540"/>
        <w:jc w:val="both"/>
      </w:pPr>
      <w:r>
        <w:rPr>
          <w:sz w:val="20"/>
        </w:rPr>
      </w:r>
    </w:p>
    <w:p>
      <w:pPr>
        <w:pStyle w:val="0"/>
        <w:ind w:firstLine="540"/>
        <w:jc w:val="both"/>
      </w:pPr>
      <w:r>
        <w:rPr>
          <w:sz w:val="20"/>
        </w:rPr>
        <w:t xml:space="preserve">8.1 Транспортирование и хранение манной крупы - по </w:t>
      </w:r>
      <w:hyperlink w:history="0" r:id="rId118" w:tooltip="&quot;ГОСТ 26791-2018. Межгосударственный стандарт. Продукты переработки зерна. Упаковка, маркировка, транспортирование и хранение&quot; (введен в действие Приказом Росстандарта от 05.10.2018 N 714-ст) {КонсультантПлюс}">
        <w:r>
          <w:rPr>
            <w:sz w:val="20"/>
            <w:color w:val="0000ff"/>
          </w:rPr>
          <w:t xml:space="preserve">ГОСТ 26791</w:t>
        </w:r>
      </w:hyperlink>
      <w:r>
        <w:rPr>
          <w:sz w:val="20"/>
        </w:rPr>
        <w:t xml:space="preserve">.</w:t>
      </w:r>
    </w:p>
    <w:p>
      <w:pPr>
        <w:pStyle w:val="0"/>
        <w:spacing w:before="200" w:line-rule="auto"/>
        <w:ind w:firstLine="540"/>
        <w:jc w:val="both"/>
      </w:pPr>
      <w:r>
        <w:rPr>
          <w:sz w:val="20"/>
        </w:rPr>
        <w:t xml:space="preserve">8.2 Транспортирование и хранение манной крупы, предназначенной для отправки в районы Крайнего Севера и приравненные к ним местности - по </w:t>
      </w:r>
      <w:hyperlink w:history="0" r:id="rId119" w:tooltip="&quot;ГОСТ 15846-2002. Межгосударственный стандарт. Продукция, отправляемая в районы Крайнего Севера и приравненные к ним местности. Упаковка, маркировка, транспортирование и хранение&quot; (введен в действие Постановлением Госстандарта России от 24.03.2003 N 91-ст) {КонсультантПлюс}">
        <w:r>
          <w:rPr>
            <w:sz w:val="20"/>
            <w:color w:val="0000ff"/>
          </w:rPr>
          <w:t xml:space="preserve">ГОСТ 15846</w:t>
        </w:r>
      </w:hyperlink>
      <w:r>
        <w:rPr>
          <w:sz w:val="20"/>
        </w:rPr>
        <w:t xml:space="preserve">.</w:t>
      </w:r>
    </w:p>
    <w:p>
      <w:pPr>
        <w:pStyle w:val="0"/>
        <w:spacing w:before="200" w:line-rule="auto"/>
        <w:ind w:firstLine="540"/>
        <w:jc w:val="both"/>
      </w:pPr>
      <w:r>
        <w:rPr>
          <w:sz w:val="20"/>
        </w:rPr>
        <w:t xml:space="preserve">8.3 Манную крупу перевозят в крытых транспортных средствах всех видов в соответствии с правилами перевозки грузов, действующими на транспорте конкретного вида, и обеспечивающими сохранность продукции.</w:t>
      </w:r>
    </w:p>
    <w:p>
      <w:pPr>
        <w:pStyle w:val="0"/>
        <w:spacing w:before="200" w:line-rule="auto"/>
        <w:ind w:firstLine="540"/>
        <w:jc w:val="both"/>
      </w:pPr>
      <w:r>
        <w:rPr>
          <w:sz w:val="20"/>
        </w:rPr>
        <w:t xml:space="preserve">8.4 При перевозке манной крупы транспортные средства должны быть чистыми, не зараженными и не загрязненными вредителями, без постороннего запаха.</w:t>
      </w:r>
    </w:p>
    <w:p>
      <w:pPr>
        <w:pStyle w:val="0"/>
        <w:spacing w:before="200" w:line-rule="auto"/>
        <w:ind w:firstLine="540"/>
        <w:jc w:val="both"/>
      </w:pPr>
      <w:r>
        <w:rPr>
          <w:sz w:val="20"/>
        </w:rPr>
        <w:t xml:space="preserve">8.5 Манную крупу хранят в крытых складских помещениях, защищенных от воздействия солнечных лучей и атмосферных осадков, в соответствии с требованиями </w:t>
      </w:r>
      <w:hyperlink w:history="0" w:anchor="P339" w:tooltip="[1]">
        <w:r>
          <w:rPr>
            <w:sz w:val="20"/>
            <w:color w:val="0000ff"/>
          </w:rPr>
          <w:t xml:space="preserve">[1]</w:t>
        </w:r>
      </w:hyperlink>
      <w:r>
        <w:rPr>
          <w:sz w:val="20"/>
        </w:rPr>
        <w:t xml:space="preserve"> или нормативных документов, действующих на территории государства, принявшего стандарт.</w:t>
      </w:r>
    </w:p>
    <w:p>
      <w:pPr>
        <w:pStyle w:val="0"/>
        <w:spacing w:before="200" w:line-rule="auto"/>
        <w:ind w:firstLine="540"/>
        <w:jc w:val="both"/>
      </w:pPr>
      <w:r>
        <w:rPr>
          <w:sz w:val="20"/>
        </w:rPr>
        <w:t xml:space="preserve">8.6 Помещения для хранения манной крупы должны быть чистыми, сухими, хорошо проветриваемыми, не зараженными вредителями.</w:t>
      </w:r>
    </w:p>
    <w:p>
      <w:pPr>
        <w:pStyle w:val="0"/>
        <w:spacing w:before="200" w:line-rule="auto"/>
        <w:ind w:firstLine="540"/>
        <w:jc w:val="both"/>
      </w:pPr>
      <w:r>
        <w:rPr>
          <w:sz w:val="20"/>
        </w:rPr>
        <w:t xml:space="preserve">Хранение манной крупы вместе с товарами и продуктами, имеющими специфический запах, не допускается.</w:t>
      </w:r>
    </w:p>
    <w:p>
      <w:pPr>
        <w:pStyle w:val="0"/>
        <w:spacing w:before="200" w:line-rule="auto"/>
        <w:ind w:firstLine="540"/>
        <w:jc w:val="both"/>
      </w:pPr>
      <w:r>
        <w:rPr>
          <w:sz w:val="20"/>
        </w:rPr>
        <w:t xml:space="preserve">8.7 Срок годности манной крупы устанавливает изготовитель продукции согласно нормативным документам, действующим на территории государства, принявшего стандарт.</w:t>
      </w:r>
    </w:p>
    <w:p>
      <w:pPr>
        <w:pStyle w:val="0"/>
        <w:spacing w:before="200" w:line-rule="auto"/>
        <w:ind w:firstLine="540"/>
        <w:jc w:val="both"/>
      </w:pPr>
      <w:r>
        <w:rPr>
          <w:sz w:val="20"/>
        </w:rPr>
        <w:t xml:space="preserve">Примечание - Для установления годности манной крупы производителю рекомендуется контролировать показатель "кислотное число жира". Значение показателя "кислотное число жира" для манной крупы устанавливается нормативными документами, действующими на территории государства, принявшего стандарт.</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b w:val="on"/>
        </w:rPr>
        <w:t xml:space="preserve">Приложение А</w:t>
      </w:r>
    </w:p>
    <w:p>
      <w:pPr>
        <w:pStyle w:val="0"/>
        <w:jc w:val="right"/>
      </w:pPr>
      <w:r>
        <w:rPr>
          <w:sz w:val="20"/>
          <w:b w:val="on"/>
        </w:rPr>
        <w:t xml:space="preserve">(справочное)</w:t>
      </w:r>
    </w:p>
    <w:p>
      <w:pPr>
        <w:pStyle w:val="0"/>
        <w:ind w:firstLine="540"/>
        <w:jc w:val="both"/>
      </w:pPr>
      <w:r>
        <w:rPr>
          <w:sz w:val="20"/>
        </w:rPr>
      </w:r>
    </w:p>
    <w:bookmarkStart w:id="316" w:name="P316"/>
    <w:bookmarkEnd w:id="316"/>
    <w:p>
      <w:pPr>
        <w:pStyle w:val="2"/>
        <w:jc w:val="center"/>
      </w:pPr>
      <w:r>
        <w:rPr>
          <w:sz w:val="20"/>
          <w:b w:val="on"/>
        </w:rPr>
        <w:t xml:space="preserve">ИНФОРМАЦИЯ О ПИЩЕВОЙ ЦЕННОСТИ</w:t>
      </w:r>
    </w:p>
    <w:p>
      <w:pPr>
        <w:pStyle w:val="0"/>
        <w:ind w:firstLine="540"/>
        <w:jc w:val="both"/>
      </w:pPr>
      <w:r>
        <w:rPr>
          <w:sz w:val="20"/>
        </w:rPr>
      </w:r>
    </w:p>
    <w:p>
      <w:pPr>
        <w:pStyle w:val="0"/>
        <w:ind w:firstLine="540"/>
        <w:jc w:val="both"/>
      </w:pPr>
      <w:r>
        <w:rPr>
          <w:sz w:val="20"/>
        </w:rPr>
        <w:t xml:space="preserve">А.1 Средние значения пищевой и энергетической ценности в 100 г манной крупы приведены в </w:t>
      </w:r>
      <w:hyperlink w:history="0" w:anchor="P320" w:tooltip="Таблица А.1">
        <w:r>
          <w:rPr>
            <w:sz w:val="20"/>
            <w:color w:val="0000ff"/>
          </w:rPr>
          <w:t xml:space="preserve">таблице А.1</w:t>
        </w:r>
      </w:hyperlink>
      <w:r>
        <w:rPr>
          <w:sz w:val="20"/>
        </w:rPr>
        <w:t xml:space="preserve">.</w:t>
      </w:r>
    </w:p>
    <w:p>
      <w:pPr>
        <w:pStyle w:val="0"/>
        <w:ind w:firstLine="540"/>
        <w:jc w:val="both"/>
      </w:pPr>
      <w:r>
        <w:rPr>
          <w:sz w:val="20"/>
        </w:rPr>
      </w:r>
    </w:p>
    <w:bookmarkStart w:id="320" w:name="P320"/>
    <w:bookmarkEnd w:id="320"/>
    <w:p>
      <w:pPr>
        <w:pStyle w:val="0"/>
        <w:jc w:val="right"/>
      </w:pPr>
      <w:r>
        <w:rPr>
          <w:sz w:val="20"/>
        </w:rPr>
        <w:t xml:space="preserve">Таблица А.1</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725"/>
        <w:gridCol w:w="3344"/>
      </w:tblGrid>
      <w:tr>
        <w:tc>
          <w:tcPr>
            <w:tcW w:w="5725" w:type="dxa"/>
            <w:vAlign w:val="center"/>
          </w:tcPr>
          <w:p>
            <w:pPr>
              <w:pStyle w:val="0"/>
              <w:jc w:val="center"/>
            </w:pPr>
            <w:r>
              <w:rPr>
                <w:sz w:val="20"/>
              </w:rPr>
              <w:t xml:space="preserve">Наименование показателя</w:t>
            </w:r>
          </w:p>
        </w:tc>
        <w:tc>
          <w:tcPr>
            <w:tcW w:w="3344" w:type="dxa"/>
            <w:vAlign w:val="center"/>
          </w:tcPr>
          <w:p>
            <w:pPr>
              <w:pStyle w:val="0"/>
              <w:jc w:val="center"/>
            </w:pPr>
            <w:r>
              <w:rPr>
                <w:sz w:val="20"/>
              </w:rPr>
              <w:t xml:space="preserve">Манная крупа</w:t>
            </w:r>
          </w:p>
        </w:tc>
      </w:tr>
      <w:tr>
        <w:tc>
          <w:tcPr>
            <w:tcW w:w="5725" w:type="dxa"/>
          </w:tcPr>
          <w:p>
            <w:pPr>
              <w:pStyle w:val="0"/>
            </w:pPr>
            <w:r>
              <w:rPr>
                <w:sz w:val="20"/>
              </w:rPr>
              <w:t xml:space="preserve">Энергетическая ценность (калорийность), кДж/ккал</w:t>
            </w:r>
          </w:p>
        </w:tc>
        <w:tc>
          <w:tcPr>
            <w:tcW w:w="3344" w:type="dxa"/>
          </w:tcPr>
          <w:p>
            <w:pPr>
              <w:pStyle w:val="0"/>
              <w:jc w:val="center"/>
            </w:pPr>
            <w:r>
              <w:rPr>
                <w:sz w:val="20"/>
              </w:rPr>
              <w:t xml:space="preserve">1390/330</w:t>
            </w:r>
          </w:p>
        </w:tc>
      </w:tr>
      <w:tr>
        <w:tc>
          <w:tcPr>
            <w:tcW w:w="5725" w:type="dxa"/>
          </w:tcPr>
          <w:p>
            <w:pPr>
              <w:pStyle w:val="0"/>
            </w:pPr>
            <w:r>
              <w:rPr>
                <w:sz w:val="20"/>
              </w:rPr>
              <w:t xml:space="preserve">Белки, г</w:t>
            </w:r>
          </w:p>
        </w:tc>
        <w:tc>
          <w:tcPr>
            <w:tcW w:w="3344" w:type="dxa"/>
          </w:tcPr>
          <w:p>
            <w:pPr>
              <w:pStyle w:val="0"/>
              <w:jc w:val="center"/>
            </w:pPr>
            <w:r>
              <w:rPr>
                <w:sz w:val="20"/>
              </w:rPr>
              <w:t xml:space="preserve">10</w:t>
            </w:r>
          </w:p>
        </w:tc>
      </w:tr>
      <w:tr>
        <w:tc>
          <w:tcPr>
            <w:tcW w:w="5725" w:type="dxa"/>
          </w:tcPr>
          <w:p>
            <w:pPr>
              <w:pStyle w:val="0"/>
            </w:pPr>
            <w:r>
              <w:rPr>
                <w:sz w:val="20"/>
              </w:rPr>
              <w:t xml:space="preserve">Жиры, г</w:t>
            </w:r>
          </w:p>
        </w:tc>
        <w:tc>
          <w:tcPr>
            <w:tcW w:w="3344" w:type="dxa"/>
          </w:tcPr>
          <w:p>
            <w:pPr>
              <w:pStyle w:val="0"/>
              <w:jc w:val="center"/>
            </w:pPr>
            <w:r>
              <w:rPr>
                <w:sz w:val="20"/>
              </w:rPr>
              <w:t xml:space="preserve">1</w:t>
            </w:r>
          </w:p>
        </w:tc>
      </w:tr>
      <w:tr>
        <w:tc>
          <w:tcPr>
            <w:tcW w:w="5725" w:type="dxa"/>
          </w:tcPr>
          <w:p>
            <w:pPr>
              <w:pStyle w:val="0"/>
            </w:pPr>
            <w:r>
              <w:rPr>
                <w:sz w:val="20"/>
              </w:rPr>
              <w:t xml:space="preserve">Углеводы, г</w:t>
            </w:r>
          </w:p>
        </w:tc>
        <w:tc>
          <w:tcPr>
            <w:tcW w:w="3344" w:type="dxa"/>
          </w:tcPr>
          <w:p>
            <w:pPr>
              <w:pStyle w:val="0"/>
              <w:jc w:val="center"/>
            </w:pPr>
            <w:r>
              <w:rPr>
                <w:sz w:val="20"/>
              </w:rPr>
              <w:t xml:space="preserve">71</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2"/>
        <w:outlineLvl w:val="0"/>
        <w:jc w:val="center"/>
      </w:pPr>
      <w:r>
        <w:rPr>
          <w:sz w:val="20"/>
          <w:b w:val="on"/>
        </w:rPr>
        <w:t xml:space="preserve">Библиография</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510"/>
        <w:gridCol w:w="3855"/>
        <w:gridCol w:w="4706"/>
      </w:tblGrid>
      <w:tr>
        <w:tc>
          <w:tcPr>
            <w:tcW w:w="510" w:type="dxa"/>
            <w:tcBorders>
              <w:top w:val="nil"/>
              <w:left w:val="nil"/>
              <w:bottom w:val="nil"/>
              <w:right w:val="nil"/>
            </w:tcBorders>
          </w:tcPr>
          <w:bookmarkStart w:id="339" w:name="P339"/>
          <w:bookmarkEnd w:id="339"/>
          <w:p>
            <w:pPr>
              <w:pStyle w:val="0"/>
            </w:pPr>
            <w:r>
              <w:rPr>
                <w:sz w:val="20"/>
              </w:rPr>
              <w:t xml:space="preserve">[1]</w:t>
            </w:r>
          </w:p>
        </w:tc>
        <w:tc>
          <w:tcPr>
            <w:tcW w:w="3855" w:type="dxa"/>
            <w:tcBorders>
              <w:top w:val="nil"/>
              <w:left w:val="nil"/>
              <w:bottom w:val="nil"/>
              <w:right w:val="nil"/>
            </w:tcBorders>
          </w:tcPr>
          <w:p>
            <w:pPr>
              <w:pStyle w:val="0"/>
            </w:pPr>
            <w:r>
              <w:rPr>
                <w:sz w:val="20"/>
              </w:rPr>
              <w:t xml:space="preserve">Технический регламент Таможенного союза </w:t>
            </w:r>
            <w:hyperlink w:history="0" r:id="rId120" w:tooltip="Решение Комиссии Таможенного союза от 09.12.2011 N 880 (ред. от 14.07.2021)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укции&quot;) {КонсультантПлюс}">
              <w:r>
                <w:rPr>
                  <w:sz w:val="20"/>
                  <w:color w:val="0000ff"/>
                </w:rPr>
                <w:t xml:space="preserve">ТР ТС 021/2011</w:t>
              </w:r>
            </w:hyperlink>
          </w:p>
        </w:tc>
        <w:tc>
          <w:tcPr>
            <w:tcW w:w="4706" w:type="dxa"/>
            <w:tcBorders>
              <w:top w:val="nil"/>
              <w:left w:val="nil"/>
              <w:bottom w:val="nil"/>
              <w:right w:val="nil"/>
            </w:tcBorders>
          </w:tcPr>
          <w:p>
            <w:pPr>
              <w:pStyle w:val="0"/>
              <w:jc w:val="both"/>
            </w:pPr>
            <w:r>
              <w:rPr>
                <w:sz w:val="20"/>
              </w:rPr>
              <w:t xml:space="preserve">О безопасности пищевой продукции</w:t>
            </w:r>
          </w:p>
        </w:tc>
      </w:tr>
      <w:tr>
        <w:tc>
          <w:tcPr>
            <w:tcW w:w="510" w:type="dxa"/>
            <w:tcBorders>
              <w:top w:val="nil"/>
              <w:left w:val="nil"/>
              <w:bottom w:val="nil"/>
              <w:right w:val="nil"/>
            </w:tcBorders>
          </w:tcPr>
          <w:bookmarkStart w:id="342" w:name="P342"/>
          <w:bookmarkEnd w:id="342"/>
          <w:p>
            <w:pPr>
              <w:pStyle w:val="0"/>
            </w:pPr>
            <w:r>
              <w:rPr>
                <w:sz w:val="20"/>
              </w:rPr>
              <w:t xml:space="preserve">[2]</w:t>
            </w:r>
          </w:p>
        </w:tc>
        <w:tc>
          <w:tcPr>
            <w:gridSpan w:val="2"/>
            <w:tcW w:w="8561" w:type="dxa"/>
            <w:tcBorders>
              <w:top w:val="nil"/>
              <w:left w:val="nil"/>
              <w:bottom w:val="nil"/>
              <w:right w:val="nil"/>
            </w:tcBorders>
          </w:tcPr>
          <w:p>
            <w:pPr>
              <w:pStyle w:val="0"/>
              <w:jc w:val="both"/>
            </w:pPr>
            <w:hyperlink w:history="0" r:id="rId121" w:tooltip="Ссылка на КонсультантПлюс">
              <w:r>
                <w:rPr>
                  <w:sz w:val="20"/>
                  <w:color w:val="0000ff"/>
                </w:rPr>
                <w:t xml:space="preserve">Правила</w:t>
              </w:r>
            </w:hyperlink>
            <w:r>
              <w:rPr>
                <w:sz w:val="20"/>
              </w:rPr>
              <w:t xml:space="preserve"> организации и ведения технологического процесса на мукомольных заводах, утвержденные Госкомиссией Совета Министров СССР по продовольствию и закупкам 01.02.1991 г.</w:t>
            </w:r>
          </w:p>
        </w:tc>
      </w:tr>
      <w:tr>
        <w:tc>
          <w:tcPr>
            <w:tcW w:w="510" w:type="dxa"/>
            <w:tcBorders>
              <w:top w:val="nil"/>
              <w:left w:val="nil"/>
              <w:bottom w:val="nil"/>
              <w:right w:val="nil"/>
            </w:tcBorders>
          </w:tcPr>
          <w:bookmarkStart w:id="344" w:name="P344"/>
          <w:bookmarkEnd w:id="344"/>
          <w:p>
            <w:pPr>
              <w:pStyle w:val="0"/>
            </w:pPr>
            <w:r>
              <w:rPr>
                <w:sz w:val="20"/>
              </w:rPr>
              <w:t xml:space="preserve">[3]</w:t>
            </w:r>
          </w:p>
        </w:tc>
        <w:tc>
          <w:tcPr>
            <w:tcW w:w="3855" w:type="dxa"/>
            <w:tcBorders>
              <w:top w:val="nil"/>
              <w:left w:val="nil"/>
              <w:bottom w:val="nil"/>
              <w:right w:val="nil"/>
            </w:tcBorders>
          </w:tcPr>
          <w:p>
            <w:pPr>
              <w:pStyle w:val="0"/>
            </w:pPr>
            <w:r>
              <w:rPr>
                <w:sz w:val="20"/>
              </w:rPr>
              <w:t xml:space="preserve">Технический регламент Таможенного союза </w:t>
            </w:r>
            <w:hyperlink w:history="0" r:id="rId122" w:tooltip="Решение Комиссии Таможенного союза от 09.12.2011 N 874 (ред. от 15.09.2017) &quot;О принятии технического регламента Таможенного союза &quot;О безопасности зерна&quot; (вместе с &quot;ТР ТС 015/2011. Технический регламент Таможенного союза. О безопасности зерна&quot;) {КонсультантПлюс}">
              <w:r>
                <w:rPr>
                  <w:sz w:val="20"/>
                  <w:color w:val="0000ff"/>
                </w:rPr>
                <w:t xml:space="preserve">ТР ТС 015/2011</w:t>
              </w:r>
            </w:hyperlink>
          </w:p>
        </w:tc>
        <w:tc>
          <w:tcPr>
            <w:tcW w:w="4706" w:type="dxa"/>
            <w:tcBorders>
              <w:top w:val="nil"/>
              <w:left w:val="nil"/>
              <w:bottom w:val="nil"/>
              <w:right w:val="nil"/>
            </w:tcBorders>
          </w:tcPr>
          <w:p>
            <w:pPr>
              <w:pStyle w:val="0"/>
              <w:jc w:val="both"/>
            </w:pPr>
            <w:r>
              <w:rPr>
                <w:sz w:val="20"/>
              </w:rPr>
              <w:t xml:space="preserve">О безопасности зерна</w:t>
            </w:r>
          </w:p>
        </w:tc>
      </w:tr>
      <w:tr>
        <w:tc>
          <w:tcPr>
            <w:tcW w:w="510" w:type="dxa"/>
            <w:tcBorders>
              <w:top w:val="nil"/>
              <w:left w:val="nil"/>
              <w:bottom w:val="nil"/>
              <w:right w:val="nil"/>
            </w:tcBorders>
          </w:tcPr>
          <w:bookmarkStart w:id="347" w:name="P347"/>
          <w:bookmarkEnd w:id="347"/>
          <w:p>
            <w:pPr>
              <w:pStyle w:val="0"/>
            </w:pPr>
            <w:r>
              <w:rPr>
                <w:sz w:val="20"/>
              </w:rPr>
              <w:t xml:space="preserve">[4]</w:t>
            </w:r>
          </w:p>
        </w:tc>
        <w:tc>
          <w:tcPr>
            <w:tcW w:w="3855" w:type="dxa"/>
            <w:tcBorders>
              <w:top w:val="nil"/>
              <w:left w:val="nil"/>
              <w:bottom w:val="nil"/>
              <w:right w:val="nil"/>
            </w:tcBorders>
          </w:tcPr>
          <w:p>
            <w:pPr>
              <w:pStyle w:val="0"/>
            </w:pPr>
            <w:r>
              <w:rPr>
                <w:sz w:val="20"/>
              </w:rPr>
              <w:t xml:space="preserve">Технический регламент Таможенного союза </w:t>
            </w:r>
            <w:hyperlink w:history="0" r:id="rId123" w:tooltip="Решение Комиссии Таможенного союза от 09.12.2011 N 881 (ред. от 14.09.2018) &quot;О принятии технического регламента Таможенного союза &quot;Пищевая продукция в части ее маркировки&quot; (вместе с &quot;ТР ТС 022/2011. Технический регламент Таможенного союза. Пищевая продукция в части ее маркировки&quot;) {КонсультантПлюс}">
              <w:r>
                <w:rPr>
                  <w:sz w:val="20"/>
                  <w:color w:val="0000ff"/>
                </w:rPr>
                <w:t xml:space="preserve">ТР ТС 022/2011</w:t>
              </w:r>
            </w:hyperlink>
          </w:p>
        </w:tc>
        <w:tc>
          <w:tcPr>
            <w:tcW w:w="4706" w:type="dxa"/>
            <w:tcBorders>
              <w:top w:val="nil"/>
              <w:left w:val="nil"/>
              <w:bottom w:val="nil"/>
              <w:right w:val="nil"/>
            </w:tcBorders>
          </w:tcPr>
          <w:p>
            <w:pPr>
              <w:pStyle w:val="0"/>
              <w:jc w:val="both"/>
            </w:pPr>
            <w:r>
              <w:rPr>
                <w:sz w:val="20"/>
              </w:rPr>
              <w:t xml:space="preserve">Пищевая продукция в части ее маркировки</w:t>
            </w:r>
          </w:p>
        </w:tc>
      </w:tr>
      <w:tr>
        <w:tc>
          <w:tcPr>
            <w:tcW w:w="510" w:type="dxa"/>
            <w:tcBorders>
              <w:top w:val="nil"/>
              <w:left w:val="nil"/>
              <w:bottom w:val="nil"/>
              <w:right w:val="nil"/>
            </w:tcBorders>
          </w:tcPr>
          <w:bookmarkStart w:id="350" w:name="P350"/>
          <w:bookmarkEnd w:id="350"/>
          <w:p>
            <w:pPr>
              <w:pStyle w:val="0"/>
            </w:pPr>
            <w:r>
              <w:rPr>
                <w:sz w:val="20"/>
              </w:rPr>
              <w:t xml:space="preserve">[5]</w:t>
            </w:r>
          </w:p>
        </w:tc>
        <w:tc>
          <w:tcPr>
            <w:tcW w:w="3855" w:type="dxa"/>
            <w:tcBorders>
              <w:top w:val="nil"/>
              <w:left w:val="nil"/>
              <w:bottom w:val="nil"/>
              <w:right w:val="nil"/>
            </w:tcBorders>
          </w:tcPr>
          <w:p>
            <w:pPr>
              <w:pStyle w:val="0"/>
            </w:pPr>
            <w:r>
              <w:rPr>
                <w:sz w:val="20"/>
              </w:rPr>
              <w:t xml:space="preserve">Технический регламент Таможенного союза </w:t>
            </w:r>
            <w:hyperlink w:history="0" r:id="rId124" w:tooltip="Решение Комиссии Таможенного союза от 16.08.2011 N 769 (ред. от 20.01.2020) &quot;О принятии технического регламента Таможенного союза &quot;О безопасности упаковки&quot; (вместе с &quot;ТР ТС 005/2011. Технический регламент Таможенного союза. О безопасности упаковки&quot;) {КонсультантПлюс}">
              <w:r>
                <w:rPr>
                  <w:sz w:val="20"/>
                  <w:color w:val="0000ff"/>
                </w:rPr>
                <w:t xml:space="preserve">ТР ТС 005/2011</w:t>
              </w:r>
            </w:hyperlink>
          </w:p>
        </w:tc>
        <w:tc>
          <w:tcPr>
            <w:tcW w:w="4706" w:type="dxa"/>
            <w:tcBorders>
              <w:top w:val="nil"/>
              <w:left w:val="nil"/>
              <w:bottom w:val="nil"/>
              <w:right w:val="nil"/>
            </w:tcBorders>
          </w:tcPr>
          <w:p>
            <w:pPr>
              <w:pStyle w:val="0"/>
              <w:jc w:val="both"/>
            </w:pPr>
            <w:r>
              <w:rPr>
                <w:sz w:val="20"/>
              </w:rPr>
              <w:t xml:space="preserve">О безопасности упаковки</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4534"/>
        <w:gridCol w:w="4534"/>
      </w:tblGrid>
      <w:tr>
        <w:tc>
          <w:tcPr>
            <w:tcW w:w="4534" w:type="dxa"/>
            <w:tcBorders>
              <w:top w:val="single" w:sz="4"/>
              <w:left w:val="nil"/>
              <w:bottom w:val="nil"/>
              <w:right w:val="nil"/>
            </w:tcBorders>
          </w:tcPr>
          <w:p>
            <w:pPr>
              <w:pStyle w:val="0"/>
            </w:pPr>
            <w:r>
              <w:rPr>
                <w:sz w:val="20"/>
              </w:rPr>
              <w:t xml:space="preserve">УДК 664.762:006.354</w:t>
            </w:r>
          </w:p>
        </w:tc>
        <w:tc>
          <w:tcPr>
            <w:tcW w:w="4534" w:type="dxa"/>
            <w:tcBorders>
              <w:top w:val="single" w:sz="4"/>
              <w:left w:val="nil"/>
              <w:bottom w:val="nil"/>
              <w:right w:val="nil"/>
            </w:tcBorders>
          </w:tcPr>
          <w:p>
            <w:pPr>
              <w:pStyle w:val="0"/>
              <w:jc w:val="right"/>
            </w:pPr>
            <w:r>
              <w:rPr>
                <w:sz w:val="20"/>
              </w:rPr>
              <w:t xml:space="preserve">МКС </w:t>
            </w:r>
            <w:hyperlink w:history="0" r:id="rId125" w:tooltip="&quot;МК (ИСО/ИНФКО МКС) 001-96. Межгосударственный классификатор стандартов&quot; (принят Межгосударственным Советом по стандартизации, метрологии и сертификации, протокол от 11 - 12.04.1996 N 9-96) (ред. от 07.06.2013) {КонсультантПлюс}">
              <w:r>
                <w:rPr>
                  <w:sz w:val="20"/>
                  <w:color w:val="0000ff"/>
                </w:rPr>
                <w:t xml:space="preserve">67.060</w:t>
              </w:r>
            </w:hyperlink>
          </w:p>
        </w:tc>
      </w:tr>
      <w:tr>
        <w:tc>
          <w:tcPr>
            <w:gridSpan w:val="2"/>
            <w:tcW w:w="9068" w:type="dxa"/>
            <w:tcBorders>
              <w:top w:val="nil"/>
              <w:left w:val="nil"/>
              <w:bottom w:val="single" w:sz="4"/>
              <w:right w:val="nil"/>
            </w:tcBorders>
          </w:tcPr>
          <w:p>
            <w:pPr>
              <w:pStyle w:val="0"/>
              <w:jc w:val="both"/>
            </w:pPr>
            <w:r>
              <w:rPr>
                <w:sz w:val="20"/>
              </w:rPr>
              <w:t xml:space="preserve">Ключевые слова: крупа манная, марки М, МТ, Т</w:t>
            </w:r>
          </w:p>
        </w:tc>
      </w:tr>
    </w:tbl>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"ГОСТ 7022-2019. Межгосударственный стандарт. Крупа манная. Технические условия"</w:t>
            <w:br/>
            <w:t>(введен в действие Приказом Росстандарт...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29.11.2022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F92E3E8A8BCCFA86CF5CCD9B36E5CCEF601FCC1E8FB7EABB94010A5A1E7A92C5EFBE56D1B0D55A4BF96E564DEN3B2N" TargetMode = "External"/>
	<Relationship Id="rId8" Type="http://schemas.openxmlformats.org/officeDocument/2006/relationships/hyperlink" Target="consultantplus://offline/ref=2F92E3E8A8BCCFA86CF5CCD9B36E5CCEF606FAC4E2FA7EABB94010A5A1E7A92C4CFBBD6119064AACB683B33598658EC41CC135158939B49FN3BDN" TargetMode = "External"/>
	<Relationship Id="rId9" Type="http://schemas.openxmlformats.org/officeDocument/2006/relationships/hyperlink" Target="consultantplus://offline/ref=2F92E3E8A8BCCFA86CF5CFCCAA6E5CCEF403FBC6E1F823A1B1191CA7A6E8F6294BEABD62101A4AA4A08AE766NDBEN" TargetMode = "External"/>
	<Relationship Id="rId10" Type="http://schemas.openxmlformats.org/officeDocument/2006/relationships/hyperlink" Target="consultantplus://offline/ref=2F92E3E8A8BCCFA86CF5CFCCAA6E5CCEF700F2C3E1F823A1B1191CA7A6E8F6294BEABD62101A4AA4A08AE766NDBEN" TargetMode = "External"/>
	<Relationship Id="rId11" Type="http://schemas.openxmlformats.org/officeDocument/2006/relationships/hyperlink" Target="consultantplus://offline/ref=2F92E3E8A8BCCFA86CF5CCD9B36E5CCEF601FCC1E8FB7EABB94010A5A1E7A92C4CFBBD6119044BA5B883B33598658EC41CC135158939B49FN3BDN" TargetMode = "External"/>
	<Relationship Id="rId12" Type="http://schemas.openxmlformats.org/officeDocument/2006/relationships/hyperlink" Target="consultantplus://offline/ref=2F92E3E8A8BCCFA86CF5CFCCAA6E5CCEF400FCC2EBA529A9E8151EA0A9B7F33C5AB2B26907054ABBBC88E5N6B6N" TargetMode = "External"/>
	<Relationship Id="rId13" Type="http://schemas.openxmlformats.org/officeDocument/2006/relationships/hyperlink" Target="consultantplus://offline/ref=2F92E3E8A8BCCFA86CF5CFCCAA6E5CCEFD05F3CFEBA529A9E8151EA0A9B7F33C5AB2B26907054ABBBC88E5N6B6N" TargetMode = "External"/>
	<Relationship Id="rId14" Type="http://schemas.openxmlformats.org/officeDocument/2006/relationships/hyperlink" Target="consultantplus://offline/ref=2F92E3E8A8BCCFA86CF5D3CCB66E5CCEF101FCC6EBA529A9E8151EA0A9B7F33C5AB2B26907054ABBBC88E5N6B6N" TargetMode = "External"/>
	<Relationship Id="rId15" Type="http://schemas.openxmlformats.org/officeDocument/2006/relationships/hyperlink" Target="consultantplus://offline/ref=2F92E3E8A8BCCFA86CF5CCD9B36E5CCEF401FDCFE0F57EABB94010A5A1E7A92C5EFBE56D1B0D55A4BF96E564DEN3B2N" TargetMode = "External"/>
	<Relationship Id="rId16" Type="http://schemas.openxmlformats.org/officeDocument/2006/relationships/hyperlink" Target="consultantplus://offline/ref=2F92E3E8A8BCCFA86CF5D3CCB66E5CCEF605FFCCB6AF21F0E41719AFF6B2E62D02BDB97E180555A7BE8ANEB5N" TargetMode = "External"/>
	<Relationship Id="rId17" Type="http://schemas.openxmlformats.org/officeDocument/2006/relationships/hyperlink" Target="consultantplus://offline/ref=2F92E3E8A8BCCFA86CF5D3CCB66E5CCEF103F9C7EBA529A9E8151EA0A9B7F33C5AB2B26907054ABBBC88E5N6B6N" TargetMode = "External"/>
	<Relationship Id="rId18" Type="http://schemas.openxmlformats.org/officeDocument/2006/relationships/hyperlink" Target="consultantplus://offline/ref=2F92E3E8A8BCCFA86CF5D3CCB66E5CCEF103FEC6EBA529A9E8151EA0A9B7F33C5AB2B26907054ABBBC88E5N6B6N" TargetMode = "External"/>
	<Relationship Id="rId19" Type="http://schemas.openxmlformats.org/officeDocument/2006/relationships/hyperlink" Target="consultantplus://offline/ref=2F92E3E8A8BCCFA86CF5CFCCAA6E5CCEF306FCCEEBA529A9E8151EA0A9B7F33C5AB2B26907054ABBBC88E5N6B6N" TargetMode = "External"/>
	<Relationship Id="rId20" Type="http://schemas.openxmlformats.org/officeDocument/2006/relationships/hyperlink" Target="consultantplus://offline/ref=2F92E3E8A8BCCFA86CF5CFCCAA6E5CCEF401FDC4E0F823A1B1191CA7A6E8F6294BEABD62101A4AA4A08AE766NDBEN" TargetMode = "External"/>
	<Relationship Id="rId21" Type="http://schemas.openxmlformats.org/officeDocument/2006/relationships/hyperlink" Target="consultantplus://offline/ref=2F92E3E8A8BCCFA86CF5D3CCB66E5CCEF407F2C4E2F823A1B1191CA7A6E8F6294BEABD62101A4AA4A08AE766NDBEN" TargetMode = "External"/>
	<Relationship Id="rId22" Type="http://schemas.openxmlformats.org/officeDocument/2006/relationships/hyperlink" Target="consultantplus://offline/ref=2F92E3E8A8BCCFA86CF5CFCCAA6E5CCEF702FECEE6F823A1B1191CA7A6E8F6294BEABD62101A4AA4A08AE766NDBEN" TargetMode = "External"/>
	<Relationship Id="rId23" Type="http://schemas.openxmlformats.org/officeDocument/2006/relationships/hyperlink" Target="consultantplus://offline/ref=2F92E3E8A8BCCFA86CF5CFCCAA6E5CCEF40BF2CEE1F823A1B1191CA7A6E8F6294BEABD62101A4AA4A08AE766NDBEN" TargetMode = "External"/>
	<Relationship Id="rId24" Type="http://schemas.openxmlformats.org/officeDocument/2006/relationships/hyperlink" Target="consultantplus://offline/ref=2F92E3E8A8BCCFA86CF5CFCCAA6E5CCEF706FDCFE1F823A1B1191CA7A6E8F6294BEABD62101A4AA4A08AE766NDBEN" TargetMode = "External"/>
	<Relationship Id="rId25" Type="http://schemas.openxmlformats.org/officeDocument/2006/relationships/hyperlink" Target="consultantplus://offline/ref=2F92E3E8A8BCCFA86CF5CFCCAA6E5CCEF705FFC2E6F823A1B1191CA7A6E8F6294BEABD62101A4AA4A08AE766NDBEN" TargetMode = "External"/>
	<Relationship Id="rId26" Type="http://schemas.openxmlformats.org/officeDocument/2006/relationships/hyperlink" Target="consultantplus://offline/ref=2F92E3E8A8BCCFA86CF5CFCCAA6E5CCEFD07F3C1EBA529A9E8151EA0A9B7F33C5AB2B26907054ABBBC88E5N6B6N" TargetMode = "External"/>
	<Relationship Id="rId27" Type="http://schemas.openxmlformats.org/officeDocument/2006/relationships/hyperlink" Target="consultantplus://offline/ref=2F92E3E8A8BCCFA86CF5CFCCAA6E5CCEF601F9C5EBA529A9E8151EA0A9B7F33C5AB2B26907054ABBBC88E5N6B6N" TargetMode = "External"/>
	<Relationship Id="rId28" Type="http://schemas.openxmlformats.org/officeDocument/2006/relationships/hyperlink" Target="consultantplus://offline/ref=2F92E3E8A8BCCFA86CF5CFCCAA6E5CCEF405FBC1E7F823A1B1191CA7A6E8F6294BEABD62101A4AA4A08AE766NDBEN" TargetMode = "External"/>
	<Relationship Id="rId29" Type="http://schemas.openxmlformats.org/officeDocument/2006/relationships/hyperlink" Target="consultantplus://offline/ref=2F92E3E8A8BCCFA86CF5CFCCAA6E5CCEF700FCC1E6F823A1B1191CA7A6E8F6294BEABD62101A4AA4A08AE766NDBEN" TargetMode = "External"/>
	<Relationship Id="rId30" Type="http://schemas.openxmlformats.org/officeDocument/2006/relationships/hyperlink" Target="consultantplus://offline/ref=2F92E3E8A8BCCFA86CF5CFCCAA6E5CCEFD07F9C5EBA529A9E8151EA0A9B7F33C5AB2B26907054ABBBC88E5N6B6N" TargetMode = "External"/>
	<Relationship Id="rId31" Type="http://schemas.openxmlformats.org/officeDocument/2006/relationships/hyperlink" Target="consultantplus://offline/ref=2F92E3E8A8BCCFA86CF5CFCCAA6E5CCEFD05F8CCB6AF21F0E41719AFF6B2E62D02BDB97E180555A7BE8ANEB5N" TargetMode = "External"/>
	<Relationship Id="rId32" Type="http://schemas.openxmlformats.org/officeDocument/2006/relationships/hyperlink" Target="consultantplus://offline/ref=2F92E3E8A8BCCFA86CF5CFCCAA6E5CCEF407F8C7E5F823A1B1191CA7A6E8F6294BEABD62101A4AA4A08AE766NDBEN" TargetMode = "External"/>
	<Relationship Id="rId33" Type="http://schemas.openxmlformats.org/officeDocument/2006/relationships/hyperlink" Target="consultantplus://offline/ref=2F92E3E8A8BCCFA86CF5CFCCAA6E5CCEF100FFC3EBA529A9E8151EA0A9B7F33C5AB2B26907054ABBBC88E5N6B6N" TargetMode = "External"/>
	<Relationship Id="rId34" Type="http://schemas.openxmlformats.org/officeDocument/2006/relationships/hyperlink" Target="consultantplus://offline/ref=2F92E3E8A8BCCFA86CF5CFCCAA6E5CCEF407F8C7E6F823A1B1191CA7A6E8F6294BEABD62101A4AA4A08AE766NDBEN" TargetMode = "External"/>
	<Relationship Id="rId35" Type="http://schemas.openxmlformats.org/officeDocument/2006/relationships/hyperlink" Target="consultantplus://offline/ref=2F92E3E8A8BCCFA86CF5CFCCAA6E5CCEF700F9C7E4F823A1B1191CA7A6E8F6294BEABD62101A4AA4A08AE766NDBEN" TargetMode = "External"/>
	<Relationship Id="rId36" Type="http://schemas.openxmlformats.org/officeDocument/2006/relationships/hyperlink" Target="consultantplus://offline/ref=2F92E3E8A8BCCFA86CF5CFCCAA6E5CCEF404F3C1E1F823A1B1191CA7A6E8F6294BEABD62101A4AA4A08AE766NDBEN" TargetMode = "External"/>
	<Relationship Id="rId37" Type="http://schemas.openxmlformats.org/officeDocument/2006/relationships/hyperlink" Target="consultantplus://offline/ref=2F92E3E8A8BCCFA86CF5CFCCAA6E5CCEF007FCCCB6AF21F0E41719AFF6B2E62D02BDB97E180555A7BE8ANEB5N" TargetMode = "External"/>
	<Relationship Id="rId38" Type="http://schemas.openxmlformats.org/officeDocument/2006/relationships/hyperlink" Target="consultantplus://offline/ref=2F92E3E8A8BCCFA86CF5CFCCAA6E5CCEF401FECFE5F823A1B1191CA7A6E8F6294BEABD62101A4AA4A08AE766NDBEN" TargetMode = "External"/>
	<Relationship Id="rId39" Type="http://schemas.openxmlformats.org/officeDocument/2006/relationships/hyperlink" Target="consultantplus://offline/ref=2F92E3E8A8BCCFA86CF5CFCCAA6E5CCEF404F3C5E7F823A1B1191CA7A6E8F6294BEABD62101A4AA4A08AE766NDBEN" TargetMode = "External"/>
	<Relationship Id="rId40" Type="http://schemas.openxmlformats.org/officeDocument/2006/relationships/hyperlink" Target="consultantplus://offline/ref=2F92E3E8A8BCCFA86CF5CFCCAA6E5CCEF404F2C2E1F823A1B1191CA7A6E8F6294BEABD62101A4AA4A08AE766NDBEN" TargetMode = "External"/>
	<Relationship Id="rId41" Type="http://schemas.openxmlformats.org/officeDocument/2006/relationships/hyperlink" Target="consultantplus://offline/ref=2F92E3E8A8BCCFA86CF5CFCCAA6E5CCEF106FAC5EBA529A9E8151EA0A9B7F33C5AB2B26907054ABBBC88E5N6B6N" TargetMode = "External"/>
	<Relationship Id="rId42" Type="http://schemas.openxmlformats.org/officeDocument/2006/relationships/hyperlink" Target="consultantplus://offline/ref=2F92E3E8A8BCCFA86CF5CFCCAA6E5CCEFD06FFC3EBA529A9E8151EA0A9B7F33C5AB2B26907054ABBBC88E5N6B6N" TargetMode = "External"/>
	<Relationship Id="rId43" Type="http://schemas.openxmlformats.org/officeDocument/2006/relationships/hyperlink" Target="consultantplus://offline/ref=2F92E3E8A8BCCFA86CF5CFCCAA6E5CCEF300F3C3EBA529A9E8151EA0A9B7F33C5AB2B26907054ABBBC88E5N6B6N" TargetMode = "External"/>
	<Relationship Id="rId44" Type="http://schemas.openxmlformats.org/officeDocument/2006/relationships/hyperlink" Target="consultantplus://offline/ref=2F92E3E8A8BCCFA86CF5CFCCAA6E5CCEF007FBCCB6AF21F0E41719AFF6B2E62D02BDB97E180555A7BE8ANEB5N" TargetMode = "External"/>
	<Relationship Id="rId45" Type="http://schemas.openxmlformats.org/officeDocument/2006/relationships/hyperlink" Target="consultantplus://offline/ref=2F92E3E8A8BCCFA86CF5CFCCAA6E5CCEF403FAC5EBA529A9E8151EA0A9B7F33C5AB2B26907054ABBBC88E5N6B6N" TargetMode = "External"/>
	<Relationship Id="rId46" Type="http://schemas.openxmlformats.org/officeDocument/2006/relationships/hyperlink" Target="consultantplus://offline/ref=2F92E3E8A8BCCFA86CF5CFCCAA6E5CCEF400FCC1EBA529A9E8151EA0A9B7F33C5AB2B26907054ABBBC88E5N6B6N" TargetMode = "External"/>
	<Relationship Id="rId47" Type="http://schemas.openxmlformats.org/officeDocument/2006/relationships/hyperlink" Target="consultantplus://offline/ref=2F92E3E8A8BCCFA86CF5CFCCAA6E5CCEFD0AF2CCB6AF21F0E41719AFF6B2E62D02BDB97E180555A7BE8ANEB5N" TargetMode = "External"/>
	<Relationship Id="rId48" Type="http://schemas.openxmlformats.org/officeDocument/2006/relationships/hyperlink" Target="consultantplus://offline/ref=2F92E3E8A8BCCFA86CF5CFCCAA6E5CCEF703F9C5EBA529A9E8151EA0A9B7F33C5AB2B26907054ABBBC88E5N6B6N" TargetMode = "External"/>
	<Relationship Id="rId49" Type="http://schemas.openxmlformats.org/officeDocument/2006/relationships/hyperlink" Target="consultantplus://offline/ref=2F92E3E8A8BCCFA86CF5CFCCAA6E5CCEF601FEC7EBA529A9E8151EA0A9B7F33C5AB2B26907054ABBBC88E5N6B6N" TargetMode = "External"/>
	<Relationship Id="rId50" Type="http://schemas.openxmlformats.org/officeDocument/2006/relationships/hyperlink" Target="consultantplus://offline/ref=2F92E3E8A8BCCFA86CF5CFCCAA6E5CCEF301F3C4EBA529A9E8151EA0A9B7F33C5AB2B26907054ABBBC88E5N6B6N" TargetMode = "External"/>
	<Relationship Id="rId51" Type="http://schemas.openxmlformats.org/officeDocument/2006/relationships/hyperlink" Target="consultantplus://offline/ref=2F92E3E8A8BCCFA86CF5CFCCAA6E5CCEF40BFDCCB6AF21F0E41719AFF6B2E62D02BDB97E180555A7BE8ANEB5N" TargetMode = "External"/>
	<Relationship Id="rId52" Type="http://schemas.openxmlformats.org/officeDocument/2006/relationships/hyperlink" Target="consultantplus://offline/ref=2F92E3E8A8BCCFA86CF5CFCCAA6E5CCEF107F3C2EBA529A9E8151EA0A9B7F33C5AB2B26907054ABBBC88E5N6B6N" TargetMode = "External"/>
	<Relationship Id="rId53" Type="http://schemas.openxmlformats.org/officeDocument/2006/relationships/hyperlink" Target="consultantplus://offline/ref=2F92E3E8A8BCCFA86CF5CFCCAA6E5CCEF107F2C4EBA529A9E8151EA0A9B7F33C5AB2B26907054ABBBC88E5N6B6N" TargetMode = "External"/>
	<Relationship Id="rId54" Type="http://schemas.openxmlformats.org/officeDocument/2006/relationships/hyperlink" Target="consultantplus://offline/ref=2F92E3E8A8BCCFA86CF5CFCCAA6E5CCEF601FDC3EBA529A9E8151EA0A9B7F33C5AB2B26907054ABBBC88E5N6B6N" TargetMode = "External"/>
	<Relationship Id="rId55" Type="http://schemas.openxmlformats.org/officeDocument/2006/relationships/hyperlink" Target="consultantplus://offline/ref=2F92E3E8A8BCCFA86CF5CFCCAA6E5CCEF104FFC6EBA529A9E8151EA0A9B7F33C5AB2B26907054ABBBC88E5N6B6N" TargetMode = "External"/>
	<Relationship Id="rId56" Type="http://schemas.openxmlformats.org/officeDocument/2006/relationships/hyperlink" Target="consultantplus://offline/ref=2F92E3E8A8BCCFA86CF5CFCCAA6E5CCEF104FFC0EBA529A9E8151EA0A9B7F33C5AB2B26907054ABBBC88E5N6B6N" TargetMode = "External"/>
	<Relationship Id="rId57" Type="http://schemas.openxmlformats.org/officeDocument/2006/relationships/hyperlink" Target="consultantplus://offline/ref=2F92E3E8A8BCCFA86CF5CFCCAA6E5CCEF306F2C2EBA529A9E8151EA0A9B7F33C5AB2B26907054ABBBC88E5N6B6N" TargetMode = "External"/>
	<Relationship Id="rId58" Type="http://schemas.openxmlformats.org/officeDocument/2006/relationships/hyperlink" Target="consultantplus://offline/ref=2F92E3E8A8BCCFA86CF5CFCCAA6E5CCEF306F2C1EBA529A9E8151EA0A9B7F33C5AB2B26907054ABBBC88E5N6B6N" TargetMode = "External"/>
	<Relationship Id="rId59" Type="http://schemas.openxmlformats.org/officeDocument/2006/relationships/hyperlink" Target="consultantplus://offline/ref=2F92E3E8A8BCCFA86CF5CFCCAA6E5CCEF207FEC4EBA529A9E8151EA0A9B7F33C5AB2B26907054ABBBC88E5N6B6N" TargetMode = "External"/>
	<Relationship Id="rId60" Type="http://schemas.openxmlformats.org/officeDocument/2006/relationships/hyperlink" Target="consultantplus://offline/ref=2F92E3E8A8BCCFA86CF5CFCCAA6E5CCEF405FEC5E3F823A1B1191CA7A6E8F6294BEABD62101A4AA4A08AE766NDBEN" TargetMode = "External"/>
	<Relationship Id="rId61" Type="http://schemas.openxmlformats.org/officeDocument/2006/relationships/hyperlink" Target="consultantplus://offline/ref=2F92E3E8A8BCCFA86CF5CFCCAA6E5CCEF405F8C7E5F823A1B1191CA7A6E8F6294BEABD62101A4AA4A08AE766NDBEN" TargetMode = "External"/>
	<Relationship Id="rId62" Type="http://schemas.openxmlformats.org/officeDocument/2006/relationships/hyperlink" Target="consultantplus://offline/ref=2F92E3E8A8BCCFA86CF5CFCCAA6E5CCEF404F3C7E5F823A1B1191CA7A6E8F6294BEABD62101A4AA4A08AE766NDBEN" TargetMode = "External"/>
	<Relationship Id="rId63" Type="http://schemas.openxmlformats.org/officeDocument/2006/relationships/hyperlink" Target="consultantplus://offline/ref=2F92E3E8A8BCCFA86CF5CFCCAA6E5CCEF40AFFC5E8F823A1B1191CA7A6E8F6294BEABD62101A4AA4A08AE766NDBEN" TargetMode = "External"/>
	<Relationship Id="rId64" Type="http://schemas.openxmlformats.org/officeDocument/2006/relationships/hyperlink" Target="consultantplus://offline/ref=2F92E3E8A8BCCFA86CF5CFCCAA6E5CCEF106FAC5EBA529A9E8151EA0A9B7F33C5AB2B26907054ABBBC88E5N6B6N" TargetMode = "External"/>
	<Relationship Id="rId65" Type="http://schemas.openxmlformats.org/officeDocument/2006/relationships/hyperlink" Target="consultantplus://offline/ref=2F92E3E8A8BCCFA86CF5CFCCAA6E5CCEF306FCCEEBA529A9E8151EA0A9B7F33C5AB2B26907054ABBBC88E5N6B6N" TargetMode = "External"/>
	<Relationship Id="rId66" Type="http://schemas.openxmlformats.org/officeDocument/2006/relationships/hyperlink" Target="consultantplus://offline/ref=2F92E3E8A8BCCFA86CF5CFCCAA6E5CCEF401FDC4E0F823A1B1191CA7A6E8F6294BEABD62101A4AA4A08AE766NDBEN" TargetMode = "External"/>
	<Relationship Id="rId67" Type="http://schemas.openxmlformats.org/officeDocument/2006/relationships/hyperlink" Target="consultantplus://offline/ref=2F92E3E8A8BCCFA86CF5D3CCB66E5CCEF407F2C4E2F823A1B1191CA7A6E8F6294BEABD62101A4AA4A08AE766NDBEN" TargetMode = "External"/>
	<Relationship Id="rId68" Type="http://schemas.openxmlformats.org/officeDocument/2006/relationships/hyperlink" Target="consultantplus://offline/ref=2F92E3E8A8BCCFA86CF5CFCCAA6E5CCEF700F9C7E4F823A1B1191CA7A6E8F6294BEABD62101A4AA4A08AE766NDBEN" TargetMode = "External"/>
	<Relationship Id="rId69" Type="http://schemas.openxmlformats.org/officeDocument/2006/relationships/hyperlink" Target="consultantplus://offline/ref=2F92E3E8A8BCCFA86CF5CFCCAA6E5CCEF706FDCFE1F823A1B1191CA7A6E8F6294BEABD62101A4AA4A08AE766NDBEN" TargetMode = "External"/>
	<Relationship Id="rId70" Type="http://schemas.openxmlformats.org/officeDocument/2006/relationships/hyperlink" Target="consultantplus://offline/ref=2F92E3E8A8BCCFA86CF5CFCCAA6E5CCEF700F9C7E4F823A1B1191CA7A6E8F6294BEABD62101A4AA4A08AE766NDBEN" TargetMode = "External"/>
	<Relationship Id="rId71" Type="http://schemas.openxmlformats.org/officeDocument/2006/relationships/hyperlink" Target="consultantplus://offline/ref=2F92E3E8A8BCCFA86CF5CFCCAA6E5CCEFD05F3CFEBA529A9E8151EA0A9B7F33C5AB2B26907054ABBBC88E5N6B6N" TargetMode = "External"/>
	<Relationship Id="rId72" Type="http://schemas.openxmlformats.org/officeDocument/2006/relationships/hyperlink" Target="consultantplus://offline/ref=2F92E3E8A8BCCFA86CF5CFCCAA6E5CCEF706FDCFE1F823A1B1191CA7A6E8F6294BEABD62101A4AA4A08AE766NDBEN" TargetMode = "External"/>
	<Relationship Id="rId73" Type="http://schemas.openxmlformats.org/officeDocument/2006/relationships/hyperlink" Target="consultantplus://offline/ref=2F92E3E8A8BCCFA86CF5D3CCB66E5CCEF103FEC6EBA529A9E8151EA0A9B7F33C5AB2B26907054ABBBC88E5N6B6N" TargetMode = "External"/>
	<Relationship Id="rId74" Type="http://schemas.openxmlformats.org/officeDocument/2006/relationships/hyperlink" Target="consultantplus://offline/ref=2F92E3E8A8BCCFA86CF5D3CCB66E5CCEF101FCC6EBA529A9E8151EA0A9B7F33C5AB2B26907054ABBBC88E5N6B6N" TargetMode = "External"/>
	<Relationship Id="rId75" Type="http://schemas.openxmlformats.org/officeDocument/2006/relationships/hyperlink" Target="consultantplus://offline/ref=2F92E3E8A8BCCFA86CF5D3CCB66E5CCEF103F9C7EBA529A9E8151EA0A9B7F33C5AB2B26907054ABBBC88E5N6B6N" TargetMode = "External"/>
	<Relationship Id="rId76" Type="http://schemas.openxmlformats.org/officeDocument/2006/relationships/hyperlink" Target="consultantplus://offline/ref=2F92E3E8A8BCCFA86CF5D3CCB66E5CCEF605FFCCB6AF21F0E41719AFF6B2E62D02BDB97E180555A7BE8ANEB5N" TargetMode = "External"/>
	<Relationship Id="rId77" Type="http://schemas.openxmlformats.org/officeDocument/2006/relationships/hyperlink" Target="consultantplus://offline/ref=2F92E3E8A8BCCFA86CF5CCD9B36E5CCEF401FDCFE0F57EABB94010A5A1E7A92C5EFBE56D1B0D55A4BF96E564DEN3B2N" TargetMode = "External"/>
	<Relationship Id="rId78" Type="http://schemas.openxmlformats.org/officeDocument/2006/relationships/hyperlink" Target="consultantplus://offline/ref=2F92E3E8A8BCCFA86CF5CFCCAA6E5CCEF700FCC1E6F823A1B1191CA7A6E8F6294BEABD62101A4AA4A08AE766NDBEN" TargetMode = "External"/>
	<Relationship Id="rId79" Type="http://schemas.openxmlformats.org/officeDocument/2006/relationships/hyperlink" Target="consultantplus://offline/ref=2F92E3E8A8BCCFA86CF5CFCCAA6E5CCEF700FCC1E6F823A1B1191CA7A6E8F6294BEABD62101A4AA4A08AE766NDBEN" TargetMode = "External"/>
	<Relationship Id="rId80" Type="http://schemas.openxmlformats.org/officeDocument/2006/relationships/hyperlink" Target="consultantplus://offline/ref=2F92E3E8A8BCCFA86CF5CFCCAA6E5CCEFD07F9C5EBA529A9E8151EA0A9B7F33C5AB2B26907054ABBBC88E5N6B6N" TargetMode = "External"/>
	<Relationship Id="rId81" Type="http://schemas.openxmlformats.org/officeDocument/2006/relationships/hyperlink" Target="consultantplus://offline/ref=2F92E3E8A8BCCFA86CF5CFCCAA6E5CCEFD07F3C1EBA529A9E8151EA0A9B7F33C5AB2B26907054ABBBC88E5N6B6N" TargetMode = "External"/>
	<Relationship Id="rId82" Type="http://schemas.openxmlformats.org/officeDocument/2006/relationships/hyperlink" Target="consultantplus://offline/ref=2F92E3E8A8BCCFA86CF5CFCCAA6E5CCEF407F8C7E5F823A1B1191CA7A6E8F6294BEABD62101A4AA4A08AE766NDBEN" TargetMode = "External"/>
	<Relationship Id="rId83" Type="http://schemas.openxmlformats.org/officeDocument/2006/relationships/hyperlink" Target="consultantplus://offline/ref=2F92E3E8A8BCCFA86CF5CFCCAA6E5CCEF407F8C7E6F823A1B1191CA7A6E8F6294BEABD62101A4AA4A08AE766NDBEN" TargetMode = "External"/>
	<Relationship Id="rId84" Type="http://schemas.openxmlformats.org/officeDocument/2006/relationships/hyperlink" Target="consultantplus://offline/ref=2F92E3E8A8BCCFA86CF5CFCCAA6E5CCEFD05F8CCB6AF21F0E41719AFF6B2E62D02BDB97E180555A7BE8ANEB5N" TargetMode = "External"/>
	<Relationship Id="rId85" Type="http://schemas.openxmlformats.org/officeDocument/2006/relationships/hyperlink" Target="consultantplus://offline/ref=2F92E3E8A8BCCFA86CF5CFCCAA6E5CCEF40AFFC5E8F823A1B1191CA7A6E8F6294BEABD62101A4AA4A08AE766NDBEN" TargetMode = "External"/>
	<Relationship Id="rId86" Type="http://schemas.openxmlformats.org/officeDocument/2006/relationships/hyperlink" Target="consultantplus://offline/ref=2F92E3E8A8BCCFA86CF5CFCCAA6E5CCEF100FFC3EBA529A9E8151EA0A9B7F33C5AB2B26907054ABBBC88E5N6B6N" TargetMode = "External"/>
	<Relationship Id="rId87" Type="http://schemas.openxmlformats.org/officeDocument/2006/relationships/hyperlink" Target="consultantplus://offline/ref=2F92E3E8A8BCCFA86CF5CFCCAA6E5CCEF007FCCCB6AF21F0E41719AFF6B2E62D02BDB97E180555A7BE8ANEB5N" TargetMode = "External"/>
	<Relationship Id="rId88" Type="http://schemas.openxmlformats.org/officeDocument/2006/relationships/hyperlink" Target="consultantplus://offline/ref=2F92E3E8A8BCCFA86CF5CFCCAA6E5CCEF107F3C2EBA529A9E8151EA0A9B7F33C5AB2B26907054ABBBC88E5N6B6N" TargetMode = "External"/>
	<Relationship Id="rId89" Type="http://schemas.openxmlformats.org/officeDocument/2006/relationships/hyperlink" Target="consultantplus://offline/ref=2F92E3E8A8BCCFA86CF5CFCCAA6E5CCEF007FBCCB6AF21F0E41719AFF6B2E62D02BDB97E180555A7BE8ANEB5N" TargetMode = "External"/>
	<Relationship Id="rId90" Type="http://schemas.openxmlformats.org/officeDocument/2006/relationships/hyperlink" Target="consultantplus://offline/ref=2F92E3E8A8BCCFA86CF5CFCCAA6E5CCEF404F3C1E1F823A1B1191CA7A6E8F6294BEABD62101A4AA4A08AE766NDBEN" TargetMode = "External"/>
	<Relationship Id="rId91" Type="http://schemas.openxmlformats.org/officeDocument/2006/relationships/hyperlink" Target="consultantplus://offline/ref=2F92E3E8A8BCCFA86CF5CFCCAA6E5CCEF400FCC1EBA529A9E8151EA0A9B7F33C5AB2B26907054ABBBC88E5N6B6N" TargetMode = "External"/>
	<Relationship Id="rId92" Type="http://schemas.openxmlformats.org/officeDocument/2006/relationships/hyperlink" Target="consultantplus://offline/ref=2F92E3E8A8BCCFA86CF5CFCCAA6E5CCEF301F3C4EBA529A9E8151EA0A9B7F33C5AB2B26907054ABBBC88E5N6B6N" TargetMode = "External"/>
	<Relationship Id="rId93" Type="http://schemas.openxmlformats.org/officeDocument/2006/relationships/hyperlink" Target="consultantplus://offline/ref=2F92E3E8A8BCCFA86CF5CFCCAA6E5CCEF401FECFE5F823A1B1191CA7A6E8F6294BEABD62101A4AA4A08AE766NDBEN" TargetMode = "External"/>
	<Relationship Id="rId94" Type="http://schemas.openxmlformats.org/officeDocument/2006/relationships/hyperlink" Target="consultantplus://offline/ref=2F92E3E8A8BCCFA86CF5CFCCAA6E5CCEF104FFC6EBA529A9E8151EA0A9B7F33C5AB2B26907054ABBBC88E5N6B6N" TargetMode = "External"/>
	<Relationship Id="rId95" Type="http://schemas.openxmlformats.org/officeDocument/2006/relationships/hyperlink" Target="consultantplus://offline/ref=2F92E3E8A8BCCFA86CF5CFCCAA6E5CCEF601FEC7EBA529A9E8151EA0A9B7F33C5AB2B26907054ABBBC88E5N6B6N" TargetMode = "External"/>
	<Relationship Id="rId96" Type="http://schemas.openxmlformats.org/officeDocument/2006/relationships/hyperlink" Target="consultantplus://offline/ref=2F92E3E8A8BCCFA86CF5CFCCAA6E5CCEF404F3C5E7F823A1B1191CA7A6E8F6294BEABD62101A4AA4A08AE766NDBEN" TargetMode = "External"/>
	<Relationship Id="rId97" Type="http://schemas.openxmlformats.org/officeDocument/2006/relationships/hyperlink" Target="consultantplus://offline/ref=2F92E3E8A8BCCFA86CF5CFCCAA6E5CCEF404F2C2E1F823A1B1191CA7A6E8F6294BEABD62101A4AA4A08AE766NDBEN" TargetMode = "External"/>
	<Relationship Id="rId98" Type="http://schemas.openxmlformats.org/officeDocument/2006/relationships/hyperlink" Target="consultantplus://offline/ref=2F92E3E8A8BCCFA86CF5CFCCAA6E5CCEF404F3C7E5F823A1B1191CA7A6E8F6294BEABD62101A4AA4A08AE766NDBEN" TargetMode = "External"/>
	<Relationship Id="rId99" Type="http://schemas.openxmlformats.org/officeDocument/2006/relationships/hyperlink" Target="consultantplus://offline/ref=2F92E3E8A8BCCFA86CF5CFCCAA6E5CCEF300F3C3EBA529A9E8151EA0A9B7F33C5AB2B26907054ABBBC88E5N6B6N" TargetMode = "External"/>
	<Relationship Id="rId100" Type="http://schemas.openxmlformats.org/officeDocument/2006/relationships/hyperlink" Target="consultantplus://offline/ref=2F92E3E8A8BCCFA86CF5CFCCAA6E5CCEF40BFDCCB6AF21F0E41719AFF6B2E62D02BDB97E180555A7BE8ANEB5N" TargetMode = "External"/>
	<Relationship Id="rId101" Type="http://schemas.openxmlformats.org/officeDocument/2006/relationships/hyperlink" Target="consultantplus://offline/ref=2F92E3E8A8BCCFA86CF5CFCCAA6E5CCEF107F2C4EBA529A9E8151EA0A9B7F33C5AB2B26907054ABBBC88E5N6B6N" TargetMode = "External"/>
	<Relationship Id="rId102" Type="http://schemas.openxmlformats.org/officeDocument/2006/relationships/hyperlink" Target="consultantplus://offline/ref=2F92E3E8A8BCCFA86CF5CFCCAA6E5CCEF705FFC2E6F823A1B1191CA7A6E8F6294BEABD62101A4AA4A08AE766NDBEN" TargetMode = "External"/>
	<Relationship Id="rId103" Type="http://schemas.openxmlformats.org/officeDocument/2006/relationships/hyperlink" Target="consultantplus://offline/ref=2F92E3E8A8BCCFA86CF5CFCCAA6E5CCEFD0AF2CCB6AF21F0E41719AFF6B2E62D02BDB97E180555A7BE8ANEB5N" TargetMode = "External"/>
	<Relationship Id="rId104" Type="http://schemas.openxmlformats.org/officeDocument/2006/relationships/hyperlink" Target="consultantplus://offline/ref=2F92E3E8A8BCCFA86CF5CFCCAA6E5CCEF104FFC0EBA529A9E8151EA0A9B7F33C5AB2B26907054ABBBC88E5N6B6N" TargetMode = "External"/>
	<Relationship Id="rId105" Type="http://schemas.openxmlformats.org/officeDocument/2006/relationships/hyperlink" Target="consultantplus://offline/ref=2F92E3E8A8BCCFA86CF5CFCCAA6E5CCEF300F3C3EBA529A9E8151EA0A9B7F33C5AB2B26907054ABBBC88E5N6B6N" TargetMode = "External"/>
	<Relationship Id="rId106" Type="http://schemas.openxmlformats.org/officeDocument/2006/relationships/hyperlink" Target="consultantplus://offline/ref=2F92E3E8A8BCCFA86CF5CFCCAA6E5CCEF300F3C3EBA529A9E8151EA0A9B7F33C5AB2B26907054ABBBC88E5N6B6N" TargetMode = "External"/>
	<Relationship Id="rId107" Type="http://schemas.openxmlformats.org/officeDocument/2006/relationships/hyperlink" Target="consultantplus://offline/ref=2F92E3E8A8BCCFA86CF5CFCCAA6E5CCEF405FEC5E3F823A1B1191CA7A6E8F6294BEABD62101A4AA4A08AE766NDBEN" TargetMode = "External"/>
	<Relationship Id="rId108" Type="http://schemas.openxmlformats.org/officeDocument/2006/relationships/hyperlink" Target="consultantplus://offline/ref=2F92E3E8A8BCCFA86CF5CFCCAA6E5CCEF702FECEE6F823A1B1191CA7A6E8F6294BEABD62101A4AA4A08AE766NDBEN" TargetMode = "External"/>
	<Relationship Id="rId109" Type="http://schemas.openxmlformats.org/officeDocument/2006/relationships/hyperlink" Target="consultantplus://offline/ref=2F92E3E8A8BCCFA86CF5CFCCAA6E5CCEF40BF2CEE1F823A1B1191CA7A6E8F6294BEABD62101A4AA4A08AE766NDBEN" TargetMode = "External"/>
	<Relationship Id="rId110" Type="http://schemas.openxmlformats.org/officeDocument/2006/relationships/hyperlink" Target="consultantplus://offline/ref=2F92E3E8A8BCCFA86CF5CFCCAA6E5CCEF207FEC4EBA529A9E8151EA0A9B7F33C5AB2B26907054ABBBC88E5N6B6N" TargetMode = "External"/>
	<Relationship Id="rId111" Type="http://schemas.openxmlformats.org/officeDocument/2006/relationships/hyperlink" Target="consultantplus://offline/ref=2F92E3E8A8BCCFA86CF5CFCCAA6E5CCEF306F2C2EBA529A9E8151EA0A9B7F33C5AB2B26907054ABBBC88E5N6B6N" TargetMode = "External"/>
	<Relationship Id="rId112" Type="http://schemas.openxmlformats.org/officeDocument/2006/relationships/hyperlink" Target="consultantplus://offline/ref=2F92E3E8A8BCCFA86CF5CFCCAA6E5CCEF306F2C1EBA529A9E8151EA0A9B7F33C5AB2B26907054ABBBC88E5N6B6N" TargetMode = "External"/>
	<Relationship Id="rId113" Type="http://schemas.openxmlformats.org/officeDocument/2006/relationships/hyperlink" Target="consultantplus://offline/ref=2F92E3E8A8BCCFA86CF5CFCCAA6E5CCEF703F9C5EBA529A9E8151EA0A9B7F33C5AB2B26907054ABBBC88E5N6B6N" TargetMode = "External"/>
	<Relationship Id="rId114" Type="http://schemas.openxmlformats.org/officeDocument/2006/relationships/hyperlink" Target="consultantplus://offline/ref=2F92E3E8A8BCCFA86CF5CFCCAA6E5CCEF405F8C7E5F823A1B1191CA7A6E8F6294BEABD62101A4AA4A08AE766NDBEN" TargetMode = "External"/>
	<Relationship Id="rId115" Type="http://schemas.openxmlformats.org/officeDocument/2006/relationships/hyperlink" Target="consultantplus://offline/ref=2F92E3E8A8BCCFA86CF5CFCCAA6E5CCEF601FDC3EBA529A9E8151EA0A9B7F33C5AB2B26907054ABBBC88E5N6B6N" TargetMode = "External"/>
	<Relationship Id="rId116" Type="http://schemas.openxmlformats.org/officeDocument/2006/relationships/hyperlink" Target="consultantplus://offline/ref=2F92E3E8A8BCCFA86CF5CFCCAA6E5CCEF403FAC5EBA529A9E8151EA0A9B7F33C5AB2B26907054ABBBC88E5N6B6N" TargetMode = "External"/>
	<Relationship Id="rId117" Type="http://schemas.openxmlformats.org/officeDocument/2006/relationships/hyperlink" Target="consultantplus://offline/ref=2F92E3E8A8BCCFA86CF5CFCCAA6E5CCEFD06FFC3EBA529A9E8151EA0A9B7F33C5AB2B26907054ABBBC88E5N6B6N" TargetMode = "External"/>
	<Relationship Id="rId118" Type="http://schemas.openxmlformats.org/officeDocument/2006/relationships/hyperlink" Target="consultantplus://offline/ref=2F92E3E8A8BCCFA86CF5CFCCAA6E5CCEF700F9C7E4F823A1B1191CA7A6E8F6294BEABD62101A4AA4A08AE766NDBEN" TargetMode = "External"/>
	<Relationship Id="rId119" Type="http://schemas.openxmlformats.org/officeDocument/2006/relationships/hyperlink" Target="consultantplus://offline/ref=2F92E3E8A8BCCFA86CF5CFCCAA6E5CCEF706FDCFE1F823A1B1191CA7A6E8F6294BEABD62101A4AA4A08AE766NDBEN" TargetMode = "External"/>
	<Relationship Id="rId120" Type="http://schemas.openxmlformats.org/officeDocument/2006/relationships/hyperlink" Target="consultantplus://offline/ref=2F92E3E8A8BCCFA86CF5CCD9B36E5CCEF60BF9C5E0F77EABB94010A5A1E7A92C4CFBBD6119044BA1B683B33598658EC41CC135158939B49FN3BDN" TargetMode = "External"/>
	<Relationship Id="rId121" Type="http://schemas.openxmlformats.org/officeDocument/2006/relationships/hyperlink" Target="consultantplus://offline/ref=2F92E3E8A8BCCFA86CF5C5CBB16E5CCEF706FDC7E6F823A1B1191CA7A6E8F63B4BB2B16019044BACB5DCB620893D81CF0BDE350A953BB6N9BFN" TargetMode = "External"/>
	<Relationship Id="rId122" Type="http://schemas.openxmlformats.org/officeDocument/2006/relationships/hyperlink" Target="consultantplus://offline/ref=2F92E3E8A8BCCFA86CF5CCD9B36E5CCEF70AF3C7E5F07EABB94010A5A1E7A92C4CFBBD6119044BA7B983B33598658EC41CC135158939B49FN3BDN" TargetMode = "External"/>
	<Relationship Id="rId123" Type="http://schemas.openxmlformats.org/officeDocument/2006/relationships/hyperlink" Target="consultantplus://offline/ref=2F92E3E8A8BCCFA86CF5CCD9B36E5CCEF603FBC6E0F27EABB94010A5A1E7A92C4CFBBD6119044BA4B783B33598658EC41CC135158939B49FN3BDN" TargetMode = "External"/>
	<Relationship Id="rId124" Type="http://schemas.openxmlformats.org/officeDocument/2006/relationships/hyperlink" Target="consultantplus://offline/ref=2F92E3E8A8BCCFA86CF5CCD9B36E5CCEF606F8C0E8F37EABB94010A5A1E7A92C4CFBBD6119044FADB983B33598658EC41CC135158939B49FN3BDN" TargetMode = "External"/>
	<Relationship Id="rId125" Type="http://schemas.openxmlformats.org/officeDocument/2006/relationships/hyperlink" Target="consultantplus://offline/ref=2F92E3E8A8BCCFA86CF5CCD9B36E5CCEF606FAC4E2FA7EABB94010A5A1E7A92C4CFBBD6119064AACB683B33598658EC41CC135158939B49FN3BD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7022-2019. Межгосударственный стандарт. Крупа манная. Технические условия"
(введен в действие Приказом Росстандарта от 15.10.2019 N 996-ст)</dc:title>
  <dcterms:created xsi:type="dcterms:W3CDTF">2022-11-29T13:01:11Z</dcterms:created>
</cp:coreProperties>
</file>