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7AE" w:rsidRDefault="009227AE" w:rsidP="009227AE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 xml:space="preserve">Итоги деятельности Управления </w:t>
      </w:r>
      <w:proofErr w:type="spellStart"/>
      <w:r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>Россельхознадзора</w:t>
      </w:r>
      <w:proofErr w:type="spellEnd"/>
      <w:r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 xml:space="preserve"> по городу Москва, Московской и Тульской областям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в </w:t>
      </w:r>
      <w:r w:rsidRPr="001568B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сфере государственного земельного надзора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>в 2020 году</w:t>
      </w:r>
    </w:p>
    <w:p w:rsidR="009227AE" w:rsidRDefault="009227AE" w:rsidP="009227AE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</w:p>
    <w:p w:rsidR="00E85207" w:rsidRDefault="004167C4" w:rsidP="004F1792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9227AE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</w:t>
      </w:r>
      <w:proofErr w:type="gramStart"/>
      <w:r w:rsidR="00922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5287"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825287"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несмотря на </w:t>
      </w:r>
      <w:r w:rsidR="00825287" w:rsidRPr="004F1792">
        <w:rPr>
          <w:rFonts w:ascii="Times New Roman" w:hAnsi="Times New Roman" w:cs="Times New Roman"/>
          <w:sz w:val="28"/>
          <w:szCs w:val="28"/>
        </w:rPr>
        <w:t xml:space="preserve">введение ограничений, связанных со вспышкой </w:t>
      </w:r>
      <w:proofErr w:type="spellStart"/>
      <w:r w:rsidR="00825287" w:rsidRPr="004F179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825287" w:rsidRPr="004F1792">
        <w:rPr>
          <w:rFonts w:ascii="Times New Roman" w:hAnsi="Times New Roman" w:cs="Times New Roman"/>
          <w:sz w:val="28"/>
          <w:szCs w:val="28"/>
        </w:rPr>
        <w:t xml:space="preserve"> инфекции, Управлением на </w:t>
      </w:r>
      <w:r w:rsidR="00FB2CC5"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Московской и Тульской областей было проведено </w:t>
      </w:r>
      <w:r w:rsidR="00B64E7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22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4E7A">
        <w:rPr>
          <w:rFonts w:ascii="Times New Roman" w:eastAsia="Times New Roman" w:hAnsi="Times New Roman" w:cs="Times New Roman"/>
          <w:sz w:val="28"/>
          <w:szCs w:val="28"/>
          <w:lang w:eastAsia="ru-RU"/>
        </w:rPr>
        <w:t>406</w:t>
      </w:r>
      <w:r w:rsidR="00FB2CC5"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надзорных мероприяти</w:t>
      </w:r>
      <w:r w:rsidR="00B64E7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FB2CC5"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число которых вошли </w:t>
      </w:r>
      <w:r w:rsidR="00B64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139 </w:t>
      </w:r>
      <w:r w:rsidR="00FB2CC5"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</w:t>
      </w:r>
      <w:r w:rsidR="00441DB0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825287"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</w:t>
      </w:r>
      <w:r w:rsidR="00441DB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25287"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граждан, </w:t>
      </w:r>
      <w:r w:rsidR="00B64E7A">
        <w:rPr>
          <w:rFonts w:ascii="Times New Roman" w:eastAsia="Times New Roman" w:hAnsi="Times New Roman" w:cs="Times New Roman"/>
          <w:sz w:val="28"/>
          <w:szCs w:val="28"/>
          <w:lang w:eastAsia="ru-RU"/>
        </w:rPr>
        <w:t>450</w:t>
      </w:r>
      <w:r w:rsidR="00825287"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внеплановых провер</w:t>
      </w:r>
      <w:r w:rsidR="00B64E7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25287"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к, </w:t>
      </w:r>
      <w:r w:rsidR="00B64E7A">
        <w:rPr>
          <w:rFonts w:ascii="Times New Roman" w:eastAsia="Times New Roman" w:hAnsi="Times New Roman" w:cs="Times New Roman"/>
          <w:sz w:val="28"/>
          <w:szCs w:val="28"/>
          <w:lang w:eastAsia="ru-RU"/>
        </w:rPr>
        <w:t>476</w:t>
      </w:r>
      <w:r w:rsidR="00525242"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плановых (рейдовых) осмотра</w:t>
      </w:r>
      <w:r w:rsidR="00D54087"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64E7A">
        <w:rPr>
          <w:rFonts w:ascii="Times New Roman" w:eastAsia="Times New Roman" w:hAnsi="Times New Roman" w:cs="Times New Roman"/>
          <w:sz w:val="28"/>
          <w:szCs w:val="28"/>
          <w:lang w:eastAsia="ru-RU"/>
        </w:rPr>
        <w:t>203</w:t>
      </w:r>
      <w:r w:rsidR="00E55071"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5287"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</w:t>
      </w:r>
      <w:r w:rsidR="00441DB0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825287"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5071"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обследовани</w:t>
      </w:r>
      <w:r w:rsidR="00B64E7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25287"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</w:t>
      </w:r>
      <w:r w:rsidR="00B64E7A">
        <w:rPr>
          <w:rFonts w:ascii="Times New Roman" w:eastAsia="Times New Roman" w:hAnsi="Times New Roman" w:cs="Times New Roman"/>
          <w:sz w:val="28"/>
          <w:szCs w:val="28"/>
          <w:lang w:eastAsia="ru-RU"/>
        </w:rPr>
        <w:t>99</w:t>
      </w:r>
      <w:r w:rsidR="00922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фактам выявлений</w:t>
      </w:r>
      <w:r w:rsidR="00825287"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нарушений требований земельного законодательства возбуждены дела об административных правонарушениях и проведены административные расследования, в </w:t>
      </w:r>
      <w:r w:rsidR="00C03842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="00825287"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случаях сотрудники Управления принимали участие в проверках, проводимых совместно с органами прокуратуры и другими контролирующими органами.</w:t>
      </w:r>
    </w:p>
    <w:p w:rsidR="004F1792" w:rsidRDefault="00825287" w:rsidP="004F1792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надзорных мероприятий проконтролировано </w:t>
      </w:r>
      <w:r w:rsidR="00C0384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4E7A"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га земель сельскохозяйственного назначения. </w:t>
      </w:r>
    </w:p>
    <w:p w:rsidR="004F1792" w:rsidRDefault="00FB2CC5" w:rsidP="004F1792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выявлен</w:t>
      </w:r>
      <w:r w:rsidR="00D54087"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670B"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</w:t>
      </w:r>
      <w:r w:rsidR="00B64E7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22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4E7A">
        <w:rPr>
          <w:rFonts w:ascii="Times New Roman" w:eastAsia="Times New Roman" w:hAnsi="Times New Roman" w:cs="Times New Roman"/>
          <w:sz w:val="28"/>
          <w:szCs w:val="28"/>
          <w:lang w:eastAsia="ru-RU"/>
        </w:rPr>
        <w:t>399</w:t>
      </w:r>
      <w:r w:rsidR="0068159A"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</w:t>
      </w:r>
      <w:r w:rsidR="00441DB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нарушения земельного законодательства на площади </w:t>
      </w:r>
      <w:r w:rsidR="00C0384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4E7A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 w:rsidR="00E55071"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тыс.га. По результатам проведенной работы выдано </w:t>
      </w:r>
      <w:r w:rsidR="00B64E7A">
        <w:rPr>
          <w:rFonts w:ascii="Times New Roman" w:eastAsia="Times New Roman" w:hAnsi="Times New Roman" w:cs="Times New Roman"/>
          <w:sz w:val="28"/>
          <w:szCs w:val="28"/>
          <w:lang w:eastAsia="ru-RU"/>
        </w:rPr>
        <w:t>531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предписани</w:t>
      </w:r>
      <w:r w:rsidR="00B64E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50036"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представлени</w:t>
      </w:r>
      <w:r w:rsidR="00B64E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F1792"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5287" w:rsidRPr="004F1792" w:rsidRDefault="00825287" w:rsidP="004F179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исполнения пр</w:t>
      </w:r>
      <w:r w:rsidR="00922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едписаний устранено нарушений 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площади более </w:t>
      </w:r>
      <w:r w:rsidR="00B64E7A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proofErr w:type="gramStart"/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земель сельскохозяйственного назначения. </w:t>
      </w:r>
      <w:r w:rsidR="00B64E7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22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4E7A">
        <w:rPr>
          <w:rFonts w:ascii="Times New Roman" w:eastAsia="Times New Roman" w:hAnsi="Times New Roman" w:cs="Times New Roman"/>
          <w:sz w:val="28"/>
          <w:szCs w:val="28"/>
          <w:lang w:eastAsia="ru-RU"/>
        </w:rPr>
        <w:t>379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нарушител</w:t>
      </w:r>
      <w:r w:rsidR="00B64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 привлечены к административной ответственности в виде штрафов</w:t>
      </w:r>
      <w:r w:rsidR="00020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сумму более </w:t>
      </w:r>
      <w:r w:rsidR="00B64E7A">
        <w:rPr>
          <w:rFonts w:ascii="Times New Roman" w:eastAsia="Times New Roman" w:hAnsi="Times New Roman" w:cs="Times New Roman"/>
          <w:sz w:val="28"/>
          <w:szCs w:val="28"/>
          <w:lang w:eastAsia="ru-RU"/>
        </w:rPr>
        <w:t>96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рублей, взыскано – </w:t>
      </w:r>
      <w:r w:rsidR="00B64E7A">
        <w:rPr>
          <w:rFonts w:ascii="Times New Roman" w:eastAsia="Times New Roman" w:hAnsi="Times New Roman" w:cs="Times New Roman"/>
          <w:sz w:val="28"/>
          <w:szCs w:val="28"/>
          <w:lang w:eastAsia="ru-RU"/>
        </w:rPr>
        <w:t>40,7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рублей. </w:t>
      </w:r>
    </w:p>
    <w:p w:rsidR="00E85207" w:rsidRDefault="004F1792" w:rsidP="004F1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стороны нарушителей земельного законодательства возросло число обращений в судебные инстанции с требованиями признать незаконными вынесенные Управлением постановления. </w:t>
      </w:r>
      <w:r w:rsidRPr="00613BA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2020 года в суд</w:t>
      </w:r>
      <w:r w:rsidR="00E85207" w:rsidRPr="00613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 общей юрисдикции рассмотрено </w:t>
      </w:r>
      <w:r w:rsidR="00B64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347 </w:t>
      </w:r>
      <w:r w:rsidR="00E85207" w:rsidRPr="00613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 на сумму более </w:t>
      </w:r>
      <w:r w:rsidR="00B64E7A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="00E85207" w:rsidRPr="00613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</w:t>
      </w:r>
      <w:proofErr w:type="gramStart"/>
      <w:r w:rsidR="00E85207" w:rsidRPr="00613BA8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E85207" w:rsidRPr="00613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ублей, из них </w:t>
      </w:r>
      <w:r w:rsidRPr="00613BA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отстояло свои позиции</w:t>
      </w:r>
      <w:r w:rsidR="00E85207" w:rsidRPr="00613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B64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332 </w:t>
      </w:r>
      <w:r w:rsidR="00E85207" w:rsidRPr="00613BA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случаях.</w:t>
      </w:r>
    </w:p>
    <w:p w:rsidR="00825287" w:rsidRPr="004F1792" w:rsidRDefault="00825287" w:rsidP="00825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</w:t>
      </w:r>
      <w:r w:rsidR="00ED364C">
        <w:rPr>
          <w:rFonts w:ascii="Times New Roman" w:eastAsia="Times New Roman" w:hAnsi="Times New Roman" w:cs="Times New Roman"/>
          <w:sz w:val="28"/>
          <w:szCs w:val="28"/>
          <w:lang w:eastAsia="ru-RU"/>
        </w:rPr>
        <w:t>оду Управление для осуществления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функции государственного земельного надзора в соответствии с постановлением Правительства Российской</w:t>
      </w:r>
      <w:r w:rsidR="00922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 от 17.08.2016 № 806 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применении </w:t>
      </w:r>
      <w:proofErr w:type="spellStart"/>
      <w:proofErr w:type="gramStart"/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риск-ориентированного</w:t>
      </w:r>
      <w:proofErr w:type="spellEnd"/>
      <w:proofErr w:type="gramEnd"/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 при организации отдельных видов государственного контроля (надзора)» присвоило более чем 5</w:t>
      </w:r>
      <w:r w:rsidR="00922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090 поднадзорным субъектам 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объектам среднюю и умеренную категорию риска. Формирование плана проверок на 2021 год осуществлялось с применением </w:t>
      </w:r>
      <w:proofErr w:type="spellStart"/>
      <w:proofErr w:type="gramStart"/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риск-ориентированного</w:t>
      </w:r>
      <w:proofErr w:type="spellEnd"/>
      <w:proofErr w:type="gramEnd"/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подхода.</w:t>
      </w:r>
    </w:p>
    <w:p w:rsidR="004F1792" w:rsidRPr="004F1792" w:rsidRDefault="009227AE" w:rsidP="00DE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r w:rsidR="00B65931"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8.3 от 26.12.2008 № 294-ФЗ Управлением активно проводились мероприятия по </w:t>
      </w:r>
      <w:proofErr w:type="gramStart"/>
      <w:r w:rsidR="00B65931"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 w:rsidR="00B65931"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использованием сельскохозяйственных земель без взаимодействия с правообладателями земельных участков. Так, за отчетный период Управлением проведено более </w:t>
      </w:r>
      <w:r w:rsidR="00B64E7A">
        <w:rPr>
          <w:rFonts w:ascii="Times New Roman" w:eastAsia="Times New Roman" w:hAnsi="Times New Roman" w:cs="Times New Roman"/>
          <w:sz w:val="28"/>
          <w:szCs w:val="28"/>
          <w:lang w:eastAsia="ru-RU"/>
        </w:rPr>
        <w:t>476</w:t>
      </w:r>
      <w:r w:rsidR="00B65931"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плановых (рейдовых) осмотр</w:t>
      </w:r>
      <w:r w:rsidR="00441DB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65931"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(обследований) и более </w:t>
      </w:r>
      <w:r w:rsidR="00B64E7A">
        <w:rPr>
          <w:rFonts w:ascii="Times New Roman" w:eastAsia="Times New Roman" w:hAnsi="Times New Roman" w:cs="Times New Roman"/>
          <w:sz w:val="28"/>
          <w:szCs w:val="28"/>
          <w:lang w:eastAsia="ru-RU"/>
        </w:rPr>
        <w:t>203</w:t>
      </w:r>
      <w:r w:rsidR="00B65931"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административных обследований</w:t>
      </w:r>
      <w:r w:rsidR="005801EF"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направлено более </w:t>
      </w:r>
      <w:r w:rsidR="00B64E7A">
        <w:rPr>
          <w:rFonts w:ascii="Times New Roman" w:eastAsia="Times New Roman" w:hAnsi="Times New Roman" w:cs="Times New Roman"/>
          <w:sz w:val="28"/>
          <w:szCs w:val="28"/>
          <w:lang w:eastAsia="ru-RU"/>
        </w:rPr>
        <w:t>454</w:t>
      </w:r>
      <w:r w:rsidR="005801EF"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предостережений о недопустимости нарушений требований земельного законодательства Российской Федерации. </w:t>
      </w:r>
    </w:p>
    <w:p w:rsidR="007666E2" w:rsidRPr="004F1792" w:rsidRDefault="009E670B" w:rsidP="00DE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</w:t>
      </w:r>
      <w:r w:rsidR="007666E2"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риод Управлением выявлено </w:t>
      </w:r>
      <w:r w:rsidR="00B64E7A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="007666E2"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несанкционированных карьер</w:t>
      </w:r>
      <w:r w:rsidR="00B64E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666E2"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площади более </w:t>
      </w:r>
      <w:r w:rsidR="00B64E7A">
        <w:rPr>
          <w:rFonts w:ascii="Times New Roman" w:eastAsia="Times New Roman" w:hAnsi="Times New Roman" w:cs="Times New Roman"/>
          <w:sz w:val="28"/>
          <w:szCs w:val="28"/>
          <w:lang w:eastAsia="ru-RU"/>
        </w:rPr>
        <w:t>180</w:t>
      </w:r>
      <w:r w:rsidR="007666E2"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га, </w:t>
      </w:r>
      <w:r w:rsidR="00B64E7A">
        <w:rPr>
          <w:rFonts w:ascii="Times New Roman" w:eastAsia="Times New Roman" w:hAnsi="Times New Roman" w:cs="Times New Roman"/>
          <w:sz w:val="28"/>
          <w:szCs w:val="28"/>
          <w:lang w:eastAsia="ru-RU"/>
        </w:rPr>
        <w:t>78</w:t>
      </w:r>
      <w:r w:rsidR="007666E2"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 захламления и свалок на площади </w:t>
      </w:r>
      <w:r w:rsidR="00B64E7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около</w:t>
      </w:r>
      <w:r w:rsidR="007666E2"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4E7A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7666E2"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га. Согласно требованиям предписаний ликвидировано </w:t>
      </w:r>
      <w:r w:rsidR="00B64E7A">
        <w:rPr>
          <w:rFonts w:ascii="Times New Roman" w:eastAsia="Times New Roman" w:hAnsi="Times New Roman" w:cs="Times New Roman"/>
          <w:sz w:val="28"/>
          <w:szCs w:val="28"/>
          <w:lang w:eastAsia="ru-RU"/>
        </w:rPr>
        <w:t>66</w:t>
      </w:r>
      <w:r w:rsidR="007666E2"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свал</w:t>
      </w:r>
      <w:r w:rsidR="00A202FF"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7666E2"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сельхоз оборот возвращено </w:t>
      </w:r>
      <w:r w:rsidR="004F1792"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</w:t>
      </w:r>
      <w:r w:rsidR="00B64E7A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7666E2"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 земли.</w:t>
      </w:r>
    </w:p>
    <w:p w:rsidR="004F1792" w:rsidRPr="004F1792" w:rsidRDefault="00020AEB" w:rsidP="004F1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</w:t>
      </w:r>
      <w:r w:rsidR="004F1792"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фактам нарушений земельного законодательства и невыполнению в срок законного предписания Управлением направлены материалы </w:t>
      </w:r>
      <w:r w:rsidR="004F1792"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проверок в уполномоченные органы исполнительной власти Московской и Тульской областей для инициирования  процедуры изъятия в судебном порядке 16 земельных участков сельскохозяйственного назначения площадью более 370 га, расположенных на территории Коломенского, Подольского районов Московской области, Суворовского</w:t>
      </w:r>
      <w:r w:rsidR="00D54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5445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Веневского</w:t>
      </w:r>
      <w:proofErr w:type="spellEnd"/>
      <w:r w:rsidR="00D54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Дубенского</w:t>
      </w:r>
      <w:r w:rsidR="00922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1792"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D54457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4F1792"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Тульской области.</w:t>
      </w:r>
      <w:proofErr w:type="gramEnd"/>
      <w:r w:rsidR="004F1792"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решению судов 7 земельных участк</w:t>
      </w:r>
      <w:r w:rsidR="00C054C4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4F1792"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2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общей </w:t>
      </w:r>
      <w:r w:rsidR="004F1792"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площадью более 135 га изъяты у собственников.</w:t>
      </w:r>
    </w:p>
    <w:p w:rsidR="004F1792" w:rsidRPr="004F1792" w:rsidRDefault="004F1792" w:rsidP="004F1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представленных Управлением </w:t>
      </w:r>
      <w:r w:rsidR="00441DB0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2019-2020</w:t>
      </w:r>
      <w:r w:rsidR="00922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441DB0">
        <w:rPr>
          <w:rFonts w:ascii="Times New Roman" w:eastAsia="Times New Roman" w:hAnsi="Times New Roman" w:cs="Times New Roman"/>
          <w:sz w:val="28"/>
          <w:szCs w:val="28"/>
          <w:lang w:eastAsia="ru-RU"/>
        </w:rPr>
        <w:t>гг</w:t>
      </w:r>
      <w:proofErr w:type="spellEnd"/>
      <w:proofErr w:type="gramEnd"/>
      <w:r w:rsidR="00441DB0"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Министерством имущественных отношений Московской области и Министерством имущественных и земельных отношений Тульской области в суды подано</w:t>
      </w:r>
      <w:r w:rsidR="00C05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6D9F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исков</w:t>
      </w:r>
      <w:r w:rsidR="0087366D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</w:t>
      </w:r>
      <w:r w:rsidR="0087366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изъятии </w:t>
      </w:r>
      <w:r w:rsidR="00AE6D9F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земельных участков </w:t>
      </w:r>
      <w:r w:rsidR="00922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общей 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площадью более </w:t>
      </w:r>
      <w:r w:rsidR="00AE6D9F">
        <w:rPr>
          <w:rFonts w:ascii="Times New Roman" w:eastAsia="Times New Roman" w:hAnsi="Times New Roman" w:cs="Times New Roman"/>
          <w:sz w:val="28"/>
          <w:szCs w:val="28"/>
          <w:lang w:eastAsia="ru-RU"/>
        </w:rPr>
        <w:t>363</w:t>
      </w:r>
      <w:r w:rsidR="00922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га. По решениям 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судов </w:t>
      </w:r>
      <w:r w:rsidR="00AE6D9F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C05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участк</w:t>
      </w:r>
      <w:r w:rsidR="0087366D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2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общей 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площадью более </w:t>
      </w:r>
      <w:r w:rsidR="00AE6D9F">
        <w:rPr>
          <w:rFonts w:ascii="Times New Roman" w:eastAsia="Times New Roman" w:hAnsi="Times New Roman" w:cs="Times New Roman"/>
          <w:sz w:val="28"/>
          <w:szCs w:val="28"/>
          <w:lang w:eastAsia="ru-RU"/>
        </w:rPr>
        <w:t>219</w:t>
      </w:r>
      <w:r w:rsidR="00922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 изъято 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собственников. </w:t>
      </w:r>
    </w:p>
    <w:p w:rsidR="00787BAB" w:rsidRDefault="004F1792" w:rsidP="004F1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году выявлено </w:t>
      </w:r>
      <w:r w:rsidR="00787BA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случаев нарушения земельного законодательства</w:t>
      </w:r>
      <w:r w:rsidR="00020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нанесением вреда почвам. Расчетная сумма причиненного ущерба на </w:t>
      </w:r>
      <w:r w:rsidR="00922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общей 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площади нарушенных земель </w:t>
      </w:r>
      <w:r w:rsidR="00787BAB"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 составила более </w:t>
      </w:r>
      <w:r w:rsidR="00787BAB">
        <w:rPr>
          <w:rFonts w:ascii="Times New Roman" w:eastAsia="Times New Roman" w:hAnsi="Times New Roman" w:cs="Times New Roman"/>
          <w:sz w:val="28"/>
          <w:szCs w:val="28"/>
          <w:lang w:eastAsia="ru-RU"/>
        </w:rPr>
        <w:t>140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рублей. В арбитражные суды </w:t>
      </w:r>
      <w:r w:rsidR="00787B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подано 8 исковых заявлений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возмещении вреда и проведении рекультивации  нарушенных земель, из которых по </w:t>
      </w:r>
      <w:r w:rsidR="00AE6D9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искам на сумму ущерба </w:t>
      </w:r>
      <w:r w:rsidR="00AE6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</w:t>
      </w:r>
      <w:r w:rsidR="00AE6D9F" w:rsidRPr="00613BA8"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r w:rsidRPr="00613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суды приняли решения о возмещении ущерба и проведении рекультивации</w:t>
      </w:r>
      <w:r w:rsidR="00787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F1792" w:rsidRDefault="004F1792" w:rsidP="004F1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C054C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Управление поступило </w:t>
      </w:r>
      <w:r w:rsidR="0087366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22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366D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020AE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граждан, организаций, органов местного самоуправления, содержащие информацию о признаках нарушений требований законодательства при использовании земель сельскохозяйственного назначения. В ходе рассмотрения поступивших обращений Управлением проводились контрольно-надзорные мероприятия и предварительные проверки с целью принятия аргументированных решений в соответствии с полномочиями.</w:t>
      </w:r>
    </w:p>
    <w:p w:rsidR="00613BA8" w:rsidRPr="00233658" w:rsidRDefault="00613BA8" w:rsidP="00613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Соглашений об информационном взаимодействии в налоговые органы Московской и Тульской областей направлено более </w:t>
      </w:r>
      <w:r w:rsidR="00233658" w:rsidRPr="00233658">
        <w:rPr>
          <w:rFonts w:ascii="Times New Roman" w:eastAsia="Times New Roman" w:hAnsi="Times New Roman" w:cs="Times New Roman"/>
          <w:sz w:val="28"/>
          <w:szCs w:val="28"/>
          <w:lang w:eastAsia="ru-RU"/>
        </w:rPr>
        <w:t>877</w:t>
      </w:r>
      <w:r w:rsidRPr="00233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копий вступивших в силу постановлений о привлечении к административной ответственности за неиспользование земли для сельскохозяйственного производства. Налоговыми органами проведены дополнительные начисления налога по повышенной ставке на сумму более 14,7 млн. рублей.</w:t>
      </w:r>
    </w:p>
    <w:p w:rsidR="004F1792" w:rsidRPr="004F1792" w:rsidRDefault="004F1792" w:rsidP="004F1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3365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 Федерального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от 29.07.2019 № 280-ФЗ «</w:t>
      </w:r>
      <w:r w:rsidRPr="004F1792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земель» и в связи с тем, что Управление является уполномоченным органом на территории Московской области в сфере государственного земельного надзора в отношении земель сельскохозяйственного назначения, в</w:t>
      </w:r>
      <w:proofErr w:type="gramEnd"/>
      <w:r w:rsidRPr="004F1792">
        <w:rPr>
          <w:rFonts w:ascii="Times New Roman" w:hAnsi="Times New Roman" w:cs="Times New Roman"/>
          <w:sz w:val="28"/>
          <w:szCs w:val="28"/>
        </w:rPr>
        <w:t xml:space="preserve"> 20</w:t>
      </w:r>
      <w:r w:rsidR="00C054C4">
        <w:rPr>
          <w:rFonts w:ascii="Times New Roman" w:hAnsi="Times New Roman" w:cs="Times New Roman"/>
          <w:sz w:val="28"/>
          <w:szCs w:val="28"/>
        </w:rPr>
        <w:t>20</w:t>
      </w:r>
      <w:r w:rsidRPr="004F1792">
        <w:rPr>
          <w:rFonts w:ascii="Times New Roman" w:hAnsi="Times New Roman" w:cs="Times New Roman"/>
          <w:sz w:val="28"/>
          <w:szCs w:val="28"/>
        </w:rPr>
        <w:t xml:space="preserve"> году в Управление 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поступило </w:t>
      </w:r>
      <w:r w:rsidR="0087366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3365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7366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запросов и обращений от федеральных, региональных органов исполнительной власти и правообладателей земельных участков. С целью предоставления запрашиваемых сведений о результатах государственного земельного надзора Управлением проведены контрольно-надзорные мероприятия и представлена информация </w:t>
      </w:r>
      <w:proofErr w:type="gramStart"/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</w:t>
      </w:r>
      <w:proofErr w:type="gramStart"/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</w:t>
      </w:r>
      <w:proofErr w:type="gramEnd"/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366D" w:rsidRPr="0087366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22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366D" w:rsidRPr="0087366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33658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земельным участкам, подтверждающая факты неиспользования земельных участков или его использования с нарушениями земельного законодательства Российской Федерации. </w:t>
      </w:r>
    </w:p>
    <w:p w:rsidR="00020AEB" w:rsidRDefault="00020AEB" w:rsidP="00020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надзора за состоянием плодородия земель было отобрано более </w:t>
      </w:r>
      <w:r w:rsidR="00AE6D9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22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6D9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33658">
        <w:rPr>
          <w:rFonts w:ascii="Times New Roman" w:eastAsia="Times New Roman" w:hAnsi="Times New Roman" w:cs="Times New Roman"/>
          <w:sz w:val="28"/>
          <w:szCs w:val="28"/>
          <w:lang w:eastAsia="ru-RU"/>
        </w:rPr>
        <w:t>78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почвенных образцов. По результатам исследований в  </w:t>
      </w:r>
      <w:r w:rsidR="00441DB0">
        <w:rPr>
          <w:rFonts w:ascii="Times New Roman" w:eastAsia="Times New Roman" w:hAnsi="Times New Roman" w:cs="Times New Roman"/>
          <w:sz w:val="28"/>
          <w:szCs w:val="28"/>
          <w:lang w:eastAsia="ru-RU"/>
        </w:rPr>
        <w:t>283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</w:t>
      </w:r>
      <w:r w:rsidR="00441DB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 образцах выявлено снижение плодородия почв и в </w:t>
      </w:r>
      <w:r w:rsidR="00441DB0">
        <w:rPr>
          <w:rFonts w:ascii="Times New Roman" w:eastAsia="Times New Roman" w:hAnsi="Times New Roman" w:cs="Times New Roman"/>
          <w:sz w:val="28"/>
          <w:szCs w:val="28"/>
          <w:lang w:eastAsia="ru-RU"/>
        </w:rPr>
        <w:t>399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441DB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>5%) почвенных образцах выявлено превышение допустимых концентраций химических веществ.</w:t>
      </w:r>
    </w:p>
    <w:p w:rsidR="009227AE" w:rsidRDefault="00020AEB" w:rsidP="009227A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2020 году Управлением по поступившим в 2019-2020 гг. материалам органов муниципального земельного контроля за нарушение земельного законодательства привлечены к ад</w:t>
      </w:r>
      <w:r w:rsidR="00922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министративной ответственности </w:t>
      </w:r>
      <w:r w:rsidR="00233658">
        <w:rPr>
          <w:rFonts w:ascii="Times New Roman" w:eastAsia="Times New Roman" w:hAnsi="Times New Roman" w:cs="Times New Roman"/>
          <w:sz w:val="28"/>
          <w:szCs w:val="28"/>
          <w:lang w:eastAsia="ru-RU"/>
        </w:rPr>
        <w:t>887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2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юридических лиц в виде штрафов на общую сумму </w:t>
      </w:r>
      <w:r w:rsidR="00441DB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3658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="00922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рублей.</w:t>
      </w:r>
    </w:p>
    <w:p w:rsidR="00020AEB" w:rsidRDefault="00020AEB" w:rsidP="009227A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по согласованию с органами местного самоуправления Управлением проведены однодневные сборы-семинары с участием инспекторского состава 84 органов муниципального земельного контроля по вопросам совершенствования взаимодействия Управления </w:t>
      </w:r>
      <w:proofErr w:type="spellStart"/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Россельхознадзора</w:t>
      </w:r>
      <w:proofErr w:type="spellEnd"/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городу Москва, Московской и Тульской областям с органами муниципального земельного контроля и применения на практике изменений в земельном законодательстве Российской Федерации.</w:t>
      </w:r>
    </w:p>
    <w:p w:rsidR="009227AE" w:rsidRDefault="009227AE" w:rsidP="009227A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7AE" w:rsidRDefault="009227AE" w:rsidP="009227A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AEB" w:rsidRDefault="009227AE" w:rsidP="009227A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Категории: Земельный надзор</w:t>
      </w:r>
    </w:p>
    <w:sectPr w:rsidR="00020AEB" w:rsidSect="009776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2CC5"/>
    <w:rsid w:val="00020AEB"/>
    <w:rsid w:val="00030591"/>
    <w:rsid w:val="0003457D"/>
    <w:rsid w:val="0005644E"/>
    <w:rsid w:val="00080F48"/>
    <w:rsid w:val="000F5EA1"/>
    <w:rsid w:val="0010654F"/>
    <w:rsid w:val="0015437A"/>
    <w:rsid w:val="00197193"/>
    <w:rsid w:val="001A4F54"/>
    <w:rsid w:val="001B6B4C"/>
    <w:rsid w:val="001F7BAE"/>
    <w:rsid w:val="00217042"/>
    <w:rsid w:val="00233658"/>
    <w:rsid w:val="0025509D"/>
    <w:rsid w:val="00262352"/>
    <w:rsid w:val="002632D5"/>
    <w:rsid w:val="002B7F87"/>
    <w:rsid w:val="002F3AA4"/>
    <w:rsid w:val="0031596D"/>
    <w:rsid w:val="0031782C"/>
    <w:rsid w:val="003312FA"/>
    <w:rsid w:val="0035760C"/>
    <w:rsid w:val="0036463C"/>
    <w:rsid w:val="00385C2C"/>
    <w:rsid w:val="0039035E"/>
    <w:rsid w:val="003A5EC9"/>
    <w:rsid w:val="003B3A30"/>
    <w:rsid w:val="003B3AB8"/>
    <w:rsid w:val="003B5538"/>
    <w:rsid w:val="003B7730"/>
    <w:rsid w:val="004167C4"/>
    <w:rsid w:val="00441DB0"/>
    <w:rsid w:val="00442715"/>
    <w:rsid w:val="004B0E29"/>
    <w:rsid w:val="004D5BBE"/>
    <w:rsid w:val="004E2918"/>
    <w:rsid w:val="004E4D8C"/>
    <w:rsid w:val="004F1792"/>
    <w:rsid w:val="004F6A18"/>
    <w:rsid w:val="00524FE3"/>
    <w:rsid w:val="00525242"/>
    <w:rsid w:val="00530749"/>
    <w:rsid w:val="00567894"/>
    <w:rsid w:val="005730F0"/>
    <w:rsid w:val="005801EF"/>
    <w:rsid w:val="005A7500"/>
    <w:rsid w:val="005B6CAB"/>
    <w:rsid w:val="005F0CCA"/>
    <w:rsid w:val="005F0F88"/>
    <w:rsid w:val="005F4091"/>
    <w:rsid w:val="005F660E"/>
    <w:rsid w:val="00613BA8"/>
    <w:rsid w:val="0062123F"/>
    <w:rsid w:val="00642B88"/>
    <w:rsid w:val="0064328A"/>
    <w:rsid w:val="0068159A"/>
    <w:rsid w:val="006955E1"/>
    <w:rsid w:val="006A5B89"/>
    <w:rsid w:val="006B4F56"/>
    <w:rsid w:val="006C1BA7"/>
    <w:rsid w:val="006F0C03"/>
    <w:rsid w:val="0072147A"/>
    <w:rsid w:val="007430A9"/>
    <w:rsid w:val="007666E2"/>
    <w:rsid w:val="00771777"/>
    <w:rsid w:val="00787BAB"/>
    <w:rsid w:val="007B52C3"/>
    <w:rsid w:val="007D4A2D"/>
    <w:rsid w:val="0082192A"/>
    <w:rsid w:val="00825287"/>
    <w:rsid w:val="00833463"/>
    <w:rsid w:val="00844D8F"/>
    <w:rsid w:val="008635C4"/>
    <w:rsid w:val="0087366D"/>
    <w:rsid w:val="00886A6A"/>
    <w:rsid w:val="008B38D8"/>
    <w:rsid w:val="008C5792"/>
    <w:rsid w:val="00902535"/>
    <w:rsid w:val="009227AE"/>
    <w:rsid w:val="00953AE1"/>
    <w:rsid w:val="00977673"/>
    <w:rsid w:val="009A2A61"/>
    <w:rsid w:val="009E670B"/>
    <w:rsid w:val="00A00B31"/>
    <w:rsid w:val="00A202FF"/>
    <w:rsid w:val="00A559AB"/>
    <w:rsid w:val="00A57681"/>
    <w:rsid w:val="00A76F4C"/>
    <w:rsid w:val="00A82BA8"/>
    <w:rsid w:val="00AB256E"/>
    <w:rsid w:val="00AB2C66"/>
    <w:rsid w:val="00AE6D9F"/>
    <w:rsid w:val="00B367F7"/>
    <w:rsid w:val="00B46F10"/>
    <w:rsid w:val="00B64E7A"/>
    <w:rsid w:val="00B65931"/>
    <w:rsid w:val="00C03842"/>
    <w:rsid w:val="00C054C4"/>
    <w:rsid w:val="00C1314B"/>
    <w:rsid w:val="00C23B38"/>
    <w:rsid w:val="00C50036"/>
    <w:rsid w:val="00C6053B"/>
    <w:rsid w:val="00C6776E"/>
    <w:rsid w:val="00C87D58"/>
    <w:rsid w:val="00CF390F"/>
    <w:rsid w:val="00D54087"/>
    <w:rsid w:val="00D54457"/>
    <w:rsid w:val="00D54AD0"/>
    <w:rsid w:val="00DE78EF"/>
    <w:rsid w:val="00E006C4"/>
    <w:rsid w:val="00E1283D"/>
    <w:rsid w:val="00E41C2C"/>
    <w:rsid w:val="00E55071"/>
    <w:rsid w:val="00E77D05"/>
    <w:rsid w:val="00E81149"/>
    <w:rsid w:val="00E85207"/>
    <w:rsid w:val="00ED364C"/>
    <w:rsid w:val="00EE5235"/>
    <w:rsid w:val="00EF5494"/>
    <w:rsid w:val="00F07B0E"/>
    <w:rsid w:val="00F5514C"/>
    <w:rsid w:val="00FB2CC5"/>
    <w:rsid w:val="00FB365A"/>
    <w:rsid w:val="00FE6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193"/>
  </w:style>
  <w:style w:type="paragraph" w:styleId="1">
    <w:name w:val="heading 1"/>
    <w:basedOn w:val="a"/>
    <w:link w:val="10"/>
    <w:uiPriority w:val="9"/>
    <w:qFormat/>
    <w:rsid w:val="00FB2C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2C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a0"/>
    <w:rsid w:val="00FB2CC5"/>
  </w:style>
  <w:style w:type="paragraph" w:styleId="a3">
    <w:name w:val="Normal (Web)"/>
    <w:basedOn w:val="a"/>
    <w:uiPriority w:val="99"/>
    <w:semiHidden/>
    <w:unhideWhenUsed/>
    <w:rsid w:val="00FB2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3B7730"/>
    <w:rPr>
      <w:rFonts w:eastAsia="Times New Roman"/>
      <w:spacing w:val="7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3B7730"/>
    <w:pPr>
      <w:widowControl w:val="0"/>
      <w:shd w:val="clear" w:color="auto" w:fill="FFFFFF"/>
      <w:spacing w:before="300" w:after="0" w:line="422" w:lineRule="exact"/>
      <w:ind w:firstLine="720"/>
      <w:jc w:val="both"/>
    </w:pPr>
    <w:rPr>
      <w:rFonts w:eastAsia="Times New Roman"/>
      <w:spacing w:val="7"/>
      <w:sz w:val="28"/>
      <w:szCs w:val="28"/>
    </w:rPr>
  </w:style>
  <w:style w:type="paragraph" w:styleId="a4">
    <w:name w:val="List Paragraph"/>
    <w:basedOn w:val="a"/>
    <w:uiPriority w:val="34"/>
    <w:qFormat/>
    <w:rsid w:val="008252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6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7B966DB-9D4B-4035-B568-91C554640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1074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RSN</Company>
  <LinksUpToDate>false</LinksUpToDate>
  <CharactersWithSpaces>7183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n.alekseeva</dc:creator>
  <cp:lastModifiedBy>o.antonova</cp:lastModifiedBy>
  <cp:revision>5</cp:revision>
  <cp:lastPrinted>2021-01-27T13:55:00Z</cp:lastPrinted>
  <dcterms:created xsi:type="dcterms:W3CDTF">2021-02-12T09:31:00Z</dcterms:created>
  <dcterms:modified xsi:type="dcterms:W3CDTF">2021-02-16T10:44:00Z</dcterms:modified>
</cp:coreProperties>
</file>