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E2" w:rsidRDefault="007B11E2">
      <w:pPr>
        <w:pStyle w:val="ConsPlusTitlePage"/>
      </w:pPr>
      <w:r>
        <w:br/>
      </w:r>
    </w:p>
    <w:p w:rsidR="007B11E2" w:rsidRDefault="007B11E2">
      <w:pPr>
        <w:pStyle w:val="ConsPlusNormal"/>
        <w:jc w:val="both"/>
        <w:outlineLvl w:val="0"/>
      </w:pPr>
    </w:p>
    <w:p w:rsidR="007B11E2" w:rsidRDefault="007B11E2">
      <w:pPr>
        <w:pStyle w:val="ConsPlusTitle"/>
        <w:jc w:val="center"/>
        <w:outlineLvl w:val="0"/>
      </w:pPr>
      <w:r>
        <w:t>ПРАВИТЕЛЬСТВО РОССИЙСКОЙ ФЕДЕРАЦИИ</w:t>
      </w:r>
    </w:p>
    <w:p w:rsidR="007B11E2" w:rsidRDefault="007B11E2">
      <w:pPr>
        <w:pStyle w:val="ConsPlusTitle"/>
        <w:jc w:val="center"/>
      </w:pPr>
    </w:p>
    <w:p w:rsidR="007B11E2" w:rsidRDefault="007B11E2">
      <w:pPr>
        <w:pStyle w:val="ConsPlusTitle"/>
        <w:jc w:val="center"/>
      </w:pPr>
      <w:r>
        <w:t>ПОСТАНОВЛЕНИЕ</w:t>
      </w:r>
    </w:p>
    <w:p w:rsidR="007B11E2" w:rsidRDefault="007B11E2">
      <w:pPr>
        <w:pStyle w:val="ConsPlusTitle"/>
        <w:jc w:val="center"/>
      </w:pPr>
      <w:r>
        <w:t>от 31 декабря 2021 г. N 2595</w:t>
      </w:r>
    </w:p>
    <w:p w:rsidR="007B11E2" w:rsidRDefault="007B11E2">
      <w:pPr>
        <w:pStyle w:val="ConsPlusTitle"/>
        <w:jc w:val="center"/>
      </w:pPr>
    </w:p>
    <w:p w:rsidR="007B11E2" w:rsidRDefault="007B11E2">
      <w:pPr>
        <w:pStyle w:val="ConsPlusTitle"/>
        <w:jc w:val="center"/>
      </w:pPr>
      <w:r>
        <w:t>О МЕРАХ</w:t>
      </w:r>
    </w:p>
    <w:p w:rsidR="007B11E2" w:rsidRDefault="007B11E2">
      <w:pPr>
        <w:pStyle w:val="ConsPlusTitle"/>
        <w:jc w:val="center"/>
      </w:pPr>
      <w:r>
        <w:t>ПО РЕГУЛИРОВАНИЮ ВЫВОЗА ПШЕНИЦЫ И МЕСЛИНА, ЯЧМЕНЯ, РЖИ</w:t>
      </w:r>
    </w:p>
    <w:p w:rsidR="007B11E2" w:rsidRDefault="007B11E2">
      <w:pPr>
        <w:pStyle w:val="ConsPlusTitle"/>
        <w:jc w:val="center"/>
      </w:pPr>
      <w:r>
        <w:t>И КУКУРУЗЫ ЗА ПРЕДЕЛЫ ТЕРРИТОРИИ РОССИЙСКОЙ ФЕДЕРАЦИИ</w:t>
      </w:r>
    </w:p>
    <w:p w:rsidR="007B11E2" w:rsidRDefault="007B11E2">
      <w:pPr>
        <w:pStyle w:val="ConsPlusTitle"/>
        <w:jc w:val="center"/>
      </w:pPr>
      <w:proofErr w:type="gramStart"/>
      <w:r>
        <w:t>В ГОСУДАРСТВА, НЕ ЯВЛЯЮЩИЕСЯ ЧЛЕНАМИ ЕВРАЗИЙСКОГО</w:t>
      </w:r>
      <w:proofErr w:type="gramEnd"/>
    </w:p>
    <w:p w:rsidR="007B11E2" w:rsidRDefault="007B11E2">
      <w:pPr>
        <w:pStyle w:val="ConsPlusTitle"/>
        <w:jc w:val="center"/>
      </w:pPr>
      <w:r>
        <w:t>ЭКОНОМИЧЕСКОГО СОЮЗА</w:t>
      </w:r>
    </w:p>
    <w:p w:rsidR="007B11E2" w:rsidRDefault="007B11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11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1E2" w:rsidRDefault="007B11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1E2" w:rsidRDefault="007B11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1E2" w:rsidRDefault="007B11E2">
            <w:pPr>
              <w:pStyle w:val="ConsPlusNormal"/>
              <w:jc w:val="center"/>
            </w:pPr>
            <w:r>
              <w:rPr>
                <w:color w:val="392C69"/>
              </w:rPr>
              <w:t>Список изменяющих документов</w:t>
            </w:r>
          </w:p>
          <w:p w:rsidR="007B11E2" w:rsidRDefault="007B11E2">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30.06.2022 N 1179)</w:t>
            </w:r>
          </w:p>
        </w:tc>
        <w:tc>
          <w:tcPr>
            <w:tcW w:w="113" w:type="dxa"/>
            <w:tcBorders>
              <w:top w:val="nil"/>
              <w:left w:val="nil"/>
              <w:bottom w:val="nil"/>
              <w:right w:val="nil"/>
            </w:tcBorders>
            <w:shd w:val="clear" w:color="auto" w:fill="F4F3F8"/>
            <w:tcMar>
              <w:top w:w="0" w:type="dxa"/>
              <w:left w:w="0" w:type="dxa"/>
              <w:bottom w:w="0" w:type="dxa"/>
              <w:right w:w="0" w:type="dxa"/>
            </w:tcMar>
          </w:tcPr>
          <w:p w:rsidR="007B11E2" w:rsidRDefault="007B11E2">
            <w:pPr>
              <w:pStyle w:val="ConsPlusNormal"/>
            </w:pPr>
          </w:p>
        </w:tc>
      </w:tr>
    </w:tbl>
    <w:p w:rsidR="007B11E2" w:rsidRDefault="007B11E2">
      <w:pPr>
        <w:pStyle w:val="ConsPlusNormal"/>
        <w:jc w:val="both"/>
      </w:pPr>
    </w:p>
    <w:p w:rsidR="007B11E2" w:rsidRDefault="007B11E2">
      <w:pPr>
        <w:pStyle w:val="ConsPlusNormal"/>
        <w:ind w:firstLine="540"/>
        <w:jc w:val="both"/>
      </w:pPr>
      <w:r>
        <w:t xml:space="preserve">В соответствии с </w:t>
      </w:r>
      <w:hyperlink r:id="rId5">
        <w:r>
          <w:rPr>
            <w:color w:val="0000FF"/>
          </w:rPr>
          <w:t>пунктом 5 статьи 36</w:t>
        </w:r>
      </w:hyperlink>
      <w:r>
        <w:t xml:space="preserve"> Закона Российской Федерации "О таможенном тарифе" Правительство Российской Федерации постановляет:</w:t>
      </w:r>
    </w:p>
    <w:p w:rsidR="007B11E2" w:rsidRDefault="007B11E2">
      <w:pPr>
        <w:pStyle w:val="ConsPlusNormal"/>
        <w:spacing w:before="200"/>
        <w:ind w:firstLine="540"/>
        <w:jc w:val="both"/>
      </w:pPr>
      <w:r>
        <w:t xml:space="preserve">1. </w:t>
      </w:r>
      <w:proofErr w:type="gramStart"/>
      <w:r>
        <w:t xml:space="preserve">Устанавливать ежегодно, с 15 февраля по 30 июня (включительно), тарифные квоты на вывоз за пределы территории Российской Федерации в государства, не являющиеся членами Евразийского экономического союза, пшеницы и </w:t>
      </w:r>
      <w:proofErr w:type="spellStart"/>
      <w:r>
        <w:t>меслина</w:t>
      </w:r>
      <w:proofErr w:type="spellEnd"/>
      <w:r>
        <w:t xml:space="preserve"> (коды </w:t>
      </w:r>
      <w:hyperlink r:id="rId6">
        <w:r>
          <w:rPr>
            <w:color w:val="0000FF"/>
          </w:rPr>
          <w:t>1001 19 000 0</w:t>
        </w:r>
      </w:hyperlink>
      <w:r>
        <w:t xml:space="preserve"> и </w:t>
      </w:r>
      <w:hyperlink r:id="rId7">
        <w:r>
          <w:rPr>
            <w:color w:val="0000FF"/>
          </w:rPr>
          <w:t>1001 99 000 0</w:t>
        </w:r>
      </w:hyperlink>
      <w:r>
        <w:t xml:space="preserve"> ТН ВЭД ЕАЭС), ржи (код </w:t>
      </w:r>
      <w:hyperlink r:id="rId8">
        <w:r>
          <w:rPr>
            <w:color w:val="0000FF"/>
          </w:rPr>
          <w:t>1002 90 000 0</w:t>
        </w:r>
      </w:hyperlink>
      <w:r>
        <w:t xml:space="preserve"> ТН ВЭД ЕАЭС), ячменя (код </w:t>
      </w:r>
      <w:hyperlink r:id="rId9">
        <w:r>
          <w:rPr>
            <w:color w:val="0000FF"/>
          </w:rPr>
          <w:t>1003 90 000 0</w:t>
        </w:r>
      </w:hyperlink>
      <w:r>
        <w:t xml:space="preserve"> ТН ВЭД ЕАЭС</w:t>
      </w:r>
      <w:proofErr w:type="gramEnd"/>
      <w:r>
        <w:t xml:space="preserve">) и кукурузы (код </w:t>
      </w:r>
      <w:hyperlink r:id="rId10">
        <w:r>
          <w:rPr>
            <w:color w:val="0000FF"/>
          </w:rPr>
          <w:t>1005 90 000 0</w:t>
        </w:r>
      </w:hyperlink>
      <w:r>
        <w:t xml:space="preserve"> ТН ВЭД ЕАЭС), вывозимых в соответствии с таможенной процедурой экспорта (далее соответственно - зерновые культуры, тарифные квоты).</w:t>
      </w:r>
    </w:p>
    <w:p w:rsidR="007B11E2" w:rsidRDefault="007B11E2">
      <w:pPr>
        <w:pStyle w:val="ConsPlusNormal"/>
        <w:spacing w:before="200"/>
        <w:ind w:firstLine="540"/>
        <w:jc w:val="both"/>
      </w:pPr>
      <w:r>
        <w:t xml:space="preserve">2. Объем тарифной квоты на вывоз за пределы территории Российской Федерации в государства, не являющиеся членами Евразийского экономического союза, пшеницы и </w:t>
      </w:r>
      <w:proofErr w:type="spellStart"/>
      <w:r>
        <w:t>меслина</w:t>
      </w:r>
      <w:proofErr w:type="spellEnd"/>
      <w:r>
        <w:t xml:space="preserve"> с 15 февраля по 30 июня 2022 г. (включительно) определить в объеме 8 млн. тонн.</w:t>
      </w:r>
    </w:p>
    <w:p w:rsidR="007B11E2" w:rsidRDefault="007B11E2">
      <w:pPr>
        <w:pStyle w:val="ConsPlusNormal"/>
        <w:spacing w:before="200"/>
        <w:ind w:firstLine="540"/>
        <w:jc w:val="both"/>
      </w:pPr>
      <w:r>
        <w:t>Объем тарифной квоты на вывоз за пределы территории Российской Федерации в государства, не являющиеся членами Евразийского экономического союза, ржи, ячменя и кукурузы с 15 февраля по 30 июня 2022 г. (включительно) определить в совокупном объеме 3 млн. тонн.</w:t>
      </w:r>
    </w:p>
    <w:p w:rsidR="007B11E2" w:rsidRDefault="007B11E2">
      <w:pPr>
        <w:pStyle w:val="ConsPlusNormal"/>
        <w:spacing w:before="200"/>
        <w:ind w:firstLine="540"/>
        <w:jc w:val="both"/>
      </w:pPr>
      <w:r>
        <w:t>Согласованные в установленном порядке предложения по объемам тарифных квот в отношении зерновых культур на 2023 год и последующие годы представляются Министерством экономического развития Российской Федерации совместно с Министерством сельского хозяйства Российской Федерации в Правительство Российской Федерации на утверждение до 10 декабря года, предшествующего году, на который установлены тарифные квоты.</w:t>
      </w:r>
    </w:p>
    <w:p w:rsidR="007B11E2" w:rsidRDefault="007B11E2">
      <w:pPr>
        <w:pStyle w:val="ConsPlusNormal"/>
        <w:spacing w:before="200"/>
        <w:ind w:firstLine="540"/>
        <w:jc w:val="both"/>
      </w:pPr>
      <w:r>
        <w:t>3. Тарифные квоты не распространяются на зерновые культуры, вывозимые за пределы территории Российской Федерации в государства, не являющиеся членами Евразийского экономического союза, в соответствии с таможенной процедурой экспорта для оказания международной гуманитарной помощи иностранным государствам на основании решений Правительства Российской Федерации, а также в отдельные районы Донецкой и Луганской областей Украины.</w:t>
      </w:r>
    </w:p>
    <w:p w:rsidR="007B11E2" w:rsidRDefault="007B11E2">
      <w:pPr>
        <w:pStyle w:val="ConsPlusNormal"/>
        <w:spacing w:before="200"/>
        <w:ind w:firstLine="540"/>
        <w:jc w:val="both"/>
      </w:pPr>
      <w:r>
        <w:t>4. Утвердить прилагаемые:</w:t>
      </w:r>
    </w:p>
    <w:p w:rsidR="007B11E2" w:rsidRDefault="007B11E2">
      <w:pPr>
        <w:pStyle w:val="ConsPlusNormal"/>
        <w:spacing w:before="200"/>
        <w:ind w:firstLine="540"/>
        <w:jc w:val="both"/>
      </w:pPr>
      <w:hyperlink w:anchor="P46">
        <w:r>
          <w:rPr>
            <w:color w:val="0000FF"/>
          </w:rPr>
          <w:t>Правила</w:t>
        </w:r>
      </w:hyperlink>
      <w:r>
        <w:t xml:space="preserve"> распределения между участниками внешнеторговой деятельности объемов тарифных квот в отношении пшеницы и </w:t>
      </w:r>
      <w:proofErr w:type="spellStart"/>
      <w:r>
        <w:t>меслина</w:t>
      </w:r>
      <w:proofErr w:type="spellEnd"/>
      <w:r>
        <w:t>, ячменя, ржи и кукурузы, вывозимых за пределы территории Российской Федерации в государства, не являющиеся членами Евразийского экономического союза, в соответствии с таможенной процедурой экспорта (далее - Правила);</w:t>
      </w:r>
    </w:p>
    <w:p w:rsidR="007B11E2" w:rsidRDefault="007B11E2">
      <w:pPr>
        <w:pStyle w:val="ConsPlusNormal"/>
        <w:spacing w:before="200"/>
        <w:ind w:firstLine="540"/>
        <w:jc w:val="both"/>
      </w:pPr>
      <w:hyperlink w:anchor="P226">
        <w:proofErr w:type="gramStart"/>
        <w:r>
          <w:rPr>
            <w:color w:val="0000FF"/>
          </w:rPr>
          <w:t>изменения</w:t>
        </w:r>
      </w:hyperlink>
      <w:r>
        <w:t xml:space="preserve">, которые вносятся в </w:t>
      </w:r>
      <w:hyperlink r:id="rId11">
        <w:r>
          <w:rPr>
            <w:color w:val="0000FF"/>
          </w:rPr>
          <w:t>пункт 1</w:t>
        </w:r>
      </w:hyperlink>
      <w:r>
        <w:t xml:space="preserve"> Положения о расчете и применении ставок вывозных таможенных пошлин на зерновые культуры, вывозимые из Российской Федерации за пределы государств - участников соглашений о Таможенном союзе, утвержденного постановлением Правительства Российской Федерации от 6 февраля 2021 г. N 117 "О ставках вывозных таможенных пошлин на зерновые культуры, вывозимые из Российской Федерации за пределы государств - участников соглашений о</w:t>
      </w:r>
      <w:proofErr w:type="gramEnd"/>
      <w:r>
        <w:t xml:space="preserve"> Таможенном </w:t>
      </w:r>
      <w:proofErr w:type="gramStart"/>
      <w:r>
        <w:t>союзе</w:t>
      </w:r>
      <w:proofErr w:type="gramEnd"/>
      <w:r>
        <w:t>" (Собрание законодательства Российской Федерации, 2021, N 7, ст. 1122; N 27, ст. 5419).</w:t>
      </w:r>
    </w:p>
    <w:p w:rsidR="007B11E2" w:rsidRDefault="007B11E2">
      <w:pPr>
        <w:pStyle w:val="ConsPlusNormal"/>
        <w:spacing w:before="200"/>
        <w:ind w:firstLine="540"/>
        <w:jc w:val="both"/>
      </w:pPr>
      <w:bookmarkStart w:id="0" w:name="P23"/>
      <w:bookmarkEnd w:id="0"/>
      <w:r>
        <w:lastRenderedPageBreak/>
        <w:t xml:space="preserve">5. </w:t>
      </w:r>
      <w:proofErr w:type="gramStart"/>
      <w:r>
        <w:t>Федеральной таможенной службе представлять ежегодно, до 10 января, в Министерство сельского хозяйства Российской Федерации данные об объемах зерновых культур, фактически вывезенных каждым участником внешнеторговой деятельности за пределы территории Российской Федерации в государства, не являющиеся членами Евразийского экономического союза, в соответствии с таможенной процедурой экспорта (с указанием идентификационного номера налогоплательщика и вывезенного объема) за период с 1 декабря второго по счету</w:t>
      </w:r>
      <w:proofErr w:type="gramEnd"/>
      <w:r>
        <w:t xml:space="preserve"> года, предшествующего году, на который установлены тарифные квоты, по 30 ноября (включительно) года, предшествующего году, на который установлены тарифные квоты.</w:t>
      </w:r>
    </w:p>
    <w:p w:rsidR="007B11E2" w:rsidRDefault="007B11E2">
      <w:pPr>
        <w:pStyle w:val="ConsPlusNormal"/>
        <w:spacing w:before="200"/>
        <w:ind w:firstLine="540"/>
        <w:jc w:val="both"/>
      </w:pPr>
      <w:r>
        <w:t>6. Министерству сельского хозяйства Российской Федерации:</w:t>
      </w:r>
    </w:p>
    <w:p w:rsidR="007B11E2" w:rsidRDefault="007B11E2">
      <w:pPr>
        <w:pStyle w:val="ConsPlusNormal"/>
        <w:spacing w:before="200"/>
        <w:ind w:firstLine="540"/>
        <w:jc w:val="both"/>
      </w:pPr>
      <w:bookmarkStart w:id="1" w:name="P25"/>
      <w:bookmarkEnd w:id="1"/>
      <w:r>
        <w:t>а) ежегодно, до 8 февраля года, на который установлены тарифные квоты, распределять между участниками внешнеторговой деятельности объем тарифных квот в отношении зерновых культур в соответствии с Правилами;</w:t>
      </w:r>
    </w:p>
    <w:p w:rsidR="007B11E2" w:rsidRDefault="007B11E2">
      <w:pPr>
        <w:pStyle w:val="ConsPlusNormal"/>
        <w:spacing w:before="200"/>
        <w:ind w:firstLine="540"/>
        <w:jc w:val="both"/>
      </w:pPr>
      <w:r>
        <w:t xml:space="preserve">б) ежегодно, до 10 февраля года, на который установлены тарифные квоты, представлять в Министерство промышленности и торговли Российской Федерации решение о распределении между участниками внешнеторговой деятельности в соответствии с </w:t>
      </w:r>
      <w:hyperlink w:anchor="P25">
        <w:r>
          <w:rPr>
            <w:color w:val="0000FF"/>
          </w:rPr>
          <w:t>подпунктом "а"</w:t>
        </w:r>
      </w:hyperlink>
      <w:r>
        <w:t xml:space="preserve"> настоящего пункта объема тарифных квот в отношении зерновых культур;</w:t>
      </w:r>
    </w:p>
    <w:p w:rsidR="007B11E2" w:rsidRDefault="007B11E2">
      <w:pPr>
        <w:pStyle w:val="ConsPlusNormal"/>
        <w:spacing w:before="200"/>
        <w:ind w:firstLine="540"/>
        <w:jc w:val="both"/>
      </w:pPr>
      <w:r>
        <w:t xml:space="preserve">в) ежегодно, до 20 декабря года, предшествующего году, на который установлены тарифные квоты, размещать на официальном сайте Министерства сельского хозяйства Российской Федерации в информационно-телекоммуникационной сети "Интернет" информацию о приеме документов, предусмотренных </w:t>
      </w:r>
      <w:hyperlink w:anchor="P59">
        <w:r>
          <w:rPr>
            <w:color w:val="0000FF"/>
          </w:rPr>
          <w:t>пунктами 4</w:t>
        </w:r>
      </w:hyperlink>
      <w:r>
        <w:t xml:space="preserve"> и </w:t>
      </w:r>
      <w:hyperlink w:anchor="P60">
        <w:r>
          <w:rPr>
            <w:color w:val="0000FF"/>
          </w:rPr>
          <w:t>5</w:t>
        </w:r>
      </w:hyperlink>
      <w:r>
        <w:t xml:space="preserve"> Правил.</w:t>
      </w:r>
    </w:p>
    <w:p w:rsidR="007B11E2" w:rsidRDefault="007B11E2">
      <w:pPr>
        <w:pStyle w:val="ConsPlusNormal"/>
        <w:spacing w:before="200"/>
        <w:ind w:firstLine="540"/>
        <w:jc w:val="both"/>
      </w:pPr>
      <w:r>
        <w:t xml:space="preserve">7. </w:t>
      </w:r>
      <w:proofErr w:type="gramStart"/>
      <w:r>
        <w:t xml:space="preserve">Министерству промышленности и торговли Российской Федерации ежегодно, с 15 февраля по 30 июня (включительно) года, на который установлены тарифные квоты, осуществлять выдачу участникам внешнеторговой деятельности разовой лицензии на экспорт с территории Российской Федерации в государства, не являющиеся членами Евразийского экономического союза, зерновых культур в пределах объема тарифной квоты, распределенного в соответствии с </w:t>
      </w:r>
      <w:hyperlink w:anchor="P46">
        <w:r>
          <w:rPr>
            <w:color w:val="0000FF"/>
          </w:rPr>
          <w:t>Правилами</w:t>
        </w:r>
      </w:hyperlink>
      <w:r>
        <w:t>.</w:t>
      </w:r>
      <w:proofErr w:type="gramEnd"/>
    </w:p>
    <w:p w:rsidR="007B11E2" w:rsidRDefault="007B11E2">
      <w:pPr>
        <w:pStyle w:val="ConsPlusNormal"/>
        <w:spacing w:before="200"/>
        <w:ind w:firstLine="540"/>
        <w:jc w:val="both"/>
      </w:pPr>
      <w:bookmarkStart w:id="2" w:name="P29"/>
      <w:bookmarkEnd w:id="2"/>
      <w:r>
        <w:t xml:space="preserve">8. </w:t>
      </w:r>
      <w:proofErr w:type="gramStart"/>
      <w:r>
        <w:t>Для расчета тарифной квоты на вывоз зерновых культур за пределы территории Российской Федерации в государства, не являющиеся членами Евразийского экономического союза, на 2022 год участники внешнеторговой деятельности, осуществлявшие вывоз зерновых культур с 1 декабря 2020 г. по 30 ноября 2021 г. (включительно), в соответствии с таможенной процедурой экспорта подают в Министерство сельского хозяйства Российской Федерации заявление о распределении тарифной квоты</w:t>
      </w:r>
      <w:proofErr w:type="gramEnd"/>
      <w:r>
        <w:t xml:space="preserve"> на зерновые культуры и документы, предусмотренные </w:t>
      </w:r>
      <w:hyperlink w:anchor="P59">
        <w:r>
          <w:rPr>
            <w:color w:val="0000FF"/>
          </w:rPr>
          <w:t>пунктами 4</w:t>
        </w:r>
      </w:hyperlink>
      <w:r>
        <w:t xml:space="preserve"> и </w:t>
      </w:r>
      <w:hyperlink w:anchor="P60">
        <w:r>
          <w:rPr>
            <w:color w:val="0000FF"/>
          </w:rPr>
          <w:t>5</w:t>
        </w:r>
      </w:hyperlink>
      <w:r>
        <w:t xml:space="preserve"> Правил, и соответствующие </w:t>
      </w:r>
      <w:hyperlink w:anchor="P63">
        <w:r>
          <w:rPr>
            <w:color w:val="0000FF"/>
          </w:rPr>
          <w:t>пунктам 6</w:t>
        </w:r>
      </w:hyperlink>
      <w:r>
        <w:t xml:space="preserve"> и </w:t>
      </w:r>
      <w:hyperlink w:anchor="P64">
        <w:r>
          <w:rPr>
            <w:color w:val="0000FF"/>
          </w:rPr>
          <w:t>7</w:t>
        </w:r>
      </w:hyperlink>
      <w:r>
        <w:t xml:space="preserve"> Правил, с 12 января по 31 января 2022 г. включительно.</w:t>
      </w:r>
    </w:p>
    <w:p w:rsidR="007B11E2" w:rsidRDefault="007B11E2">
      <w:pPr>
        <w:pStyle w:val="ConsPlusNormal"/>
        <w:spacing w:before="200"/>
        <w:ind w:firstLine="540"/>
        <w:jc w:val="both"/>
      </w:pPr>
      <w:r>
        <w:t xml:space="preserve">9. Реализация настоящего постановления осуществляется соответствующими федеральными органами исполнительной </w:t>
      </w:r>
      <w:proofErr w:type="gramStart"/>
      <w:r>
        <w:t>власти</w:t>
      </w:r>
      <w:proofErr w:type="gramEnd"/>
      <w:r>
        <w:t xml:space="preserve"> в пределах установленной Правительством Российской Федерации предельной численности работников и бюджетных ассигнований федерального бюджета, предусмотренных указанным федеральным органам исполнительной власти на руководство и управление в сфере установленных функций.</w:t>
      </w:r>
    </w:p>
    <w:p w:rsidR="007B11E2" w:rsidRDefault="007B11E2">
      <w:pPr>
        <w:pStyle w:val="ConsPlusNormal"/>
        <w:spacing w:before="200"/>
        <w:ind w:firstLine="540"/>
        <w:jc w:val="both"/>
      </w:pPr>
      <w:r>
        <w:t xml:space="preserve">10. Настоящее постановление вступает в силу по истечении 30 дней после дня его официального опубликования, за исключением </w:t>
      </w:r>
      <w:hyperlink w:anchor="P23">
        <w:r>
          <w:rPr>
            <w:color w:val="0000FF"/>
          </w:rPr>
          <w:t>пунктов 5</w:t>
        </w:r>
      </w:hyperlink>
      <w:r>
        <w:t xml:space="preserve"> и </w:t>
      </w:r>
      <w:hyperlink w:anchor="P29">
        <w:r>
          <w:rPr>
            <w:color w:val="0000FF"/>
          </w:rPr>
          <w:t>8</w:t>
        </w:r>
      </w:hyperlink>
      <w:r>
        <w:t xml:space="preserve"> настоящего постановления, которые вступают в силу со дня официального опубликования настоящего постановления.</w:t>
      </w:r>
    </w:p>
    <w:p w:rsidR="007B11E2" w:rsidRDefault="007B11E2">
      <w:pPr>
        <w:pStyle w:val="ConsPlusNormal"/>
        <w:jc w:val="both"/>
      </w:pPr>
    </w:p>
    <w:p w:rsidR="007B11E2" w:rsidRDefault="007B11E2">
      <w:pPr>
        <w:pStyle w:val="ConsPlusNormal"/>
        <w:jc w:val="right"/>
      </w:pPr>
      <w:r>
        <w:t>Председатель Правительства</w:t>
      </w:r>
    </w:p>
    <w:p w:rsidR="007B11E2" w:rsidRDefault="007B11E2">
      <w:pPr>
        <w:pStyle w:val="ConsPlusNormal"/>
        <w:jc w:val="right"/>
      </w:pPr>
      <w:r>
        <w:t>Российской Федерации</w:t>
      </w:r>
    </w:p>
    <w:p w:rsidR="007B11E2" w:rsidRDefault="007B11E2">
      <w:pPr>
        <w:pStyle w:val="ConsPlusNormal"/>
        <w:jc w:val="right"/>
      </w:pPr>
      <w:r>
        <w:t>М.МИШУСТИН</w:t>
      </w:r>
    </w:p>
    <w:p w:rsidR="007B11E2" w:rsidRDefault="007B11E2">
      <w:pPr>
        <w:pStyle w:val="ConsPlusNormal"/>
        <w:jc w:val="both"/>
      </w:pPr>
    </w:p>
    <w:p w:rsidR="007B11E2" w:rsidRDefault="007B11E2">
      <w:pPr>
        <w:pStyle w:val="ConsPlusNormal"/>
        <w:jc w:val="both"/>
      </w:pPr>
    </w:p>
    <w:p w:rsidR="007B11E2" w:rsidRDefault="007B11E2">
      <w:pPr>
        <w:pStyle w:val="ConsPlusNormal"/>
        <w:jc w:val="both"/>
      </w:pPr>
    </w:p>
    <w:p w:rsidR="007B11E2" w:rsidRDefault="007B11E2">
      <w:pPr>
        <w:pStyle w:val="ConsPlusNormal"/>
        <w:jc w:val="both"/>
      </w:pPr>
    </w:p>
    <w:p w:rsidR="007B11E2" w:rsidRDefault="007B11E2">
      <w:pPr>
        <w:pStyle w:val="ConsPlusNormal"/>
        <w:jc w:val="both"/>
      </w:pPr>
    </w:p>
    <w:p w:rsidR="007B11E2" w:rsidRDefault="007B11E2">
      <w:pPr>
        <w:pStyle w:val="ConsPlusNormal"/>
        <w:jc w:val="right"/>
        <w:outlineLvl w:val="0"/>
      </w:pPr>
      <w:r>
        <w:t>Утверждены</w:t>
      </w:r>
    </w:p>
    <w:p w:rsidR="007B11E2" w:rsidRDefault="007B11E2">
      <w:pPr>
        <w:pStyle w:val="ConsPlusNormal"/>
        <w:jc w:val="right"/>
      </w:pPr>
      <w:r>
        <w:t>постановлением Правительства</w:t>
      </w:r>
    </w:p>
    <w:p w:rsidR="007B11E2" w:rsidRDefault="007B11E2">
      <w:pPr>
        <w:pStyle w:val="ConsPlusNormal"/>
        <w:jc w:val="right"/>
      </w:pPr>
      <w:r>
        <w:t>Российской Федерации</w:t>
      </w:r>
    </w:p>
    <w:p w:rsidR="007B11E2" w:rsidRDefault="007B11E2">
      <w:pPr>
        <w:pStyle w:val="ConsPlusNormal"/>
        <w:jc w:val="right"/>
      </w:pPr>
      <w:r>
        <w:t>от 31 декабря 2021 г. N 2595</w:t>
      </w:r>
    </w:p>
    <w:p w:rsidR="007B11E2" w:rsidRDefault="007B11E2">
      <w:pPr>
        <w:pStyle w:val="ConsPlusNormal"/>
        <w:jc w:val="both"/>
      </w:pPr>
    </w:p>
    <w:p w:rsidR="007B11E2" w:rsidRDefault="007B11E2">
      <w:pPr>
        <w:pStyle w:val="ConsPlusTitle"/>
        <w:jc w:val="center"/>
      </w:pPr>
      <w:bookmarkStart w:id="3" w:name="P46"/>
      <w:bookmarkEnd w:id="3"/>
      <w:r>
        <w:lastRenderedPageBreak/>
        <w:t>ПРАВИЛА</w:t>
      </w:r>
    </w:p>
    <w:p w:rsidR="007B11E2" w:rsidRDefault="007B11E2">
      <w:pPr>
        <w:pStyle w:val="ConsPlusTitle"/>
        <w:jc w:val="center"/>
      </w:pPr>
      <w:r>
        <w:t>РАСПРЕДЕЛЕНИЯ МЕЖДУ УЧАСТНИКАМИ ВНЕШНЕТОРГОВОЙ ДЕЯТЕЛЬНОСТИ</w:t>
      </w:r>
    </w:p>
    <w:p w:rsidR="007B11E2" w:rsidRDefault="007B11E2">
      <w:pPr>
        <w:pStyle w:val="ConsPlusTitle"/>
        <w:jc w:val="center"/>
      </w:pPr>
      <w:r>
        <w:t>ОБЪЕМОВ ТАРИФНЫХ КВОТ В ОТНОШЕНИИ ПШЕНИЦЫ И МЕСЛИНА, ЯЧМЕНЯ,</w:t>
      </w:r>
    </w:p>
    <w:p w:rsidR="007B11E2" w:rsidRDefault="007B11E2">
      <w:pPr>
        <w:pStyle w:val="ConsPlusTitle"/>
        <w:jc w:val="center"/>
      </w:pPr>
      <w:r>
        <w:t xml:space="preserve">РЖИ И КУКУРУЗЫ, </w:t>
      </w:r>
      <w:proofErr w:type="gramStart"/>
      <w:r>
        <w:t>ВЫВОЗИМЫХ</w:t>
      </w:r>
      <w:proofErr w:type="gramEnd"/>
      <w:r>
        <w:t xml:space="preserve"> ЗА ПРЕДЕЛЫ ТЕРРИТОРИИ РОССИЙСКОЙ</w:t>
      </w:r>
    </w:p>
    <w:p w:rsidR="007B11E2" w:rsidRDefault="007B11E2">
      <w:pPr>
        <w:pStyle w:val="ConsPlusTitle"/>
        <w:jc w:val="center"/>
      </w:pPr>
      <w:proofErr w:type="gramStart"/>
      <w:r>
        <w:t>ФЕДЕРАЦИИ В ГОСУДАРСТВА, НЕ ЯВЛЯЮЩИЕСЯ ЧЛЕНАМИ ЕВРАЗИЙСКОГО</w:t>
      </w:r>
      <w:proofErr w:type="gramEnd"/>
    </w:p>
    <w:p w:rsidR="007B11E2" w:rsidRDefault="007B11E2">
      <w:pPr>
        <w:pStyle w:val="ConsPlusTitle"/>
        <w:jc w:val="center"/>
      </w:pPr>
      <w:r>
        <w:t xml:space="preserve">ЭКОНОМИЧЕСКОГО СОЮЗА, В СООТВЕТСТВИИ С </w:t>
      </w:r>
      <w:proofErr w:type="gramStart"/>
      <w:r>
        <w:t>ТАМОЖЕННОЙ</w:t>
      </w:r>
      <w:proofErr w:type="gramEnd"/>
    </w:p>
    <w:p w:rsidR="007B11E2" w:rsidRDefault="007B11E2">
      <w:pPr>
        <w:pStyle w:val="ConsPlusTitle"/>
        <w:jc w:val="center"/>
      </w:pPr>
      <w:r>
        <w:t>ПРОЦЕДУРОЙ ЭКСПОРТА</w:t>
      </w:r>
    </w:p>
    <w:p w:rsidR="007B11E2" w:rsidRDefault="007B11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11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11E2" w:rsidRDefault="007B11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11E2" w:rsidRDefault="007B11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11E2" w:rsidRDefault="007B11E2">
            <w:pPr>
              <w:pStyle w:val="ConsPlusNormal"/>
              <w:jc w:val="center"/>
            </w:pPr>
            <w:r>
              <w:rPr>
                <w:color w:val="392C69"/>
              </w:rPr>
              <w:t>Список изменяющих документов</w:t>
            </w:r>
          </w:p>
          <w:p w:rsidR="007B11E2" w:rsidRDefault="007B11E2">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РФ от 30.06.2022 N 1179)</w:t>
            </w:r>
          </w:p>
        </w:tc>
        <w:tc>
          <w:tcPr>
            <w:tcW w:w="113" w:type="dxa"/>
            <w:tcBorders>
              <w:top w:val="nil"/>
              <w:left w:val="nil"/>
              <w:bottom w:val="nil"/>
              <w:right w:val="nil"/>
            </w:tcBorders>
            <w:shd w:val="clear" w:color="auto" w:fill="F4F3F8"/>
            <w:tcMar>
              <w:top w:w="0" w:type="dxa"/>
              <w:left w:w="0" w:type="dxa"/>
              <w:bottom w:w="0" w:type="dxa"/>
              <w:right w:w="0" w:type="dxa"/>
            </w:tcMar>
          </w:tcPr>
          <w:p w:rsidR="007B11E2" w:rsidRDefault="007B11E2">
            <w:pPr>
              <w:pStyle w:val="ConsPlusNormal"/>
            </w:pPr>
          </w:p>
        </w:tc>
      </w:tr>
    </w:tbl>
    <w:p w:rsidR="007B11E2" w:rsidRDefault="007B11E2">
      <w:pPr>
        <w:pStyle w:val="ConsPlusNormal"/>
        <w:jc w:val="both"/>
      </w:pPr>
    </w:p>
    <w:p w:rsidR="007B11E2" w:rsidRDefault="007B11E2">
      <w:pPr>
        <w:pStyle w:val="ConsPlusNormal"/>
        <w:ind w:firstLine="540"/>
        <w:jc w:val="both"/>
      </w:pPr>
      <w:r>
        <w:t xml:space="preserve">1. </w:t>
      </w:r>
      <w:proofErr w:type="gramStart"/>
      <w:r>
        <w:t xml:space="preserve">Настоящие Правила определяют порядок распределения между участниками внешнеторговой деятельности объемов тарифных квот на вывоз за пределы территории Российской Федерации в государства, не являющиеся членами Евразийского экономического союза, пшеницы и </w:t>
      </w:r>
      <w:proofErr w:type="spellStart"/>
      <w:r>
        <w:t>меслина</w:t>
      </w:r>
      <w:proofErr w:type="spellEnd"/>
      <w:r>
        <w:t xml:space="preserve"> (коды </w:t>
      </w:r>
      <w:hyperlink r:id="rId13">
        <w:r>
          <w:rPr>
            <w:color w:val="0000FF"/>
          </w:rPr>
          <w:t>1001 19 000 0</w:t>
        </w:r>
      </w:hyperlink>
      <w:r>
        <w:t xml:space="preserve"> и </w:t>
      </w:r>
      <w:hyperlink r:id="rId14">
        <w:r>
          <w:rPr>
            <w:color w:val="0000FF"/>
          </w:rPr>
          <w:t>1001 99 000 0</w:t>
        </w:r>
      </w:hyperlink>
      <w:r>
        <w:t xml:space="preserve"> ТН ВЭД ЕАЭС) (далее - пшеница), ржи (код </w:t>
      </w:r>
      <w:hyperlink r:id="rId15">
        <w:r>
          <w:rPr>
            <w:color w:val="0000FF"/>
          </w:rPr>
          <w:t>1002 90 000 0</w:t>
        </w:r>
      </w:hyperlink>
      <w:r>
        <w:t xml:space="preserve"> ТН ВЭД ЕАЭС) (далее - рожь), ячменя (код </w:t>
      </w:r>
      <w:hyperlink r:id="rId16">
        <w:r>
          <w:rPr>
            <w:color w:val="0000FF"/>
          </w:rPr>
          <w:t>1003 90</w:t>
        </w:r>
        <w:proofErr w:type="gramEnd"/>
        <w:r>
          <w:rPr>
            <w:color w:val="0000FF"/>
          </w:rPr>
          <w:t xml:space="preserve"> </w:t>
        </w:r>
        <w:proofErr w:type="gramStart"/>
        <w:r>
          <w:rPr>
            <w:color w:val="0000FF"/>
          </w:rPr>
          <w:t>000 0</w:t>
        </w:r>
      </w:hyperlink>
      <w:r>
        <w:t xml:space="preserve"> ТН ВЭД ЕАЭС) (далее - ячмень) и кукурузы (код </w:t>
      </w:r>
      <w:hyperlink r:id="rId17">
        <w:r>
          <w:rPr>
            <w:color w:val="0000FF"/>
          </w:rPr>
          <w:t>1005 90 000 0</w:t>
        </w:r>
      </w:hyperlink>
      <w:r>
        <w:t xml:space="preserve"> ТН ВЭД ЕАЭС) (далее - кукуруза) в соответствии с таможенной процедурой экспорта (далее соответственно - зерновые культуры, тарифные квоты).</w:t>
      </w:r>
      <w:proofErr w:type="gramEnd"/>
    </w:p>
    <w:p w:rsidR="007B11E2" w:rsidRDefault="007B11E2">
      <w:pPr>
        <w:pStyle w:val="ConsPlusNormal"/>
        <w:spacing w:before="200"/>
        <w:ind w:firstLine="540"/>
        <w:jc w:val="both"/>
      </w:pPr>
      <w:bookmarkStart w:id="4" w:name="P57"/>
      <w:bookmarkEnd w:id="4"/>
      <w:r>
        <w:t xml:space="preserve">2. </w:t>
      </w:r>
      <w:proofErr w:type="gramStart"/>
      <w:r>
        <w:t>Тарифные квоты распределяются Министерством сельского хозяйства Российской Федерации с 1 февраля до 8 февраля года, на который установлены тарифные квоты, между участниками внешнеторговой деятельности, осуществлявшими вывоз зерновых культур в течение базового периода в соответствии с таможенной процедурой экспорта (далее - заявители), пропорционально объемам зерновых культур, вывезенным каждым заявителем в соответствии с таможенной процедурой экспорта, на основании данных, представленных Федеральной таможенной службой</w:t>
      </w:r>
      <w:proofErr w:type="gramEnd"/>
      <w:r>
        <w:t xml:space="preserve"> </w:t>
      </w:r>
      <w:proofErr w:type="gramStart"/>
      <w:r>
        <w:t xml:space="preserve">в соответствии с </w:t>
      </w:r>
      <w:hyperlink w:anchor="P23">
        <w:r>
          <w:rPr>
            <w:color w:val="0000FF"/>
          </w:rPr>
          <w:t>пунктом 5</w:t>
        </w:r>
      </w:hyperlink>
      <w:r>
        <w:t xml:space="preserve"> постановления Правительства Российской Федерации от 31 декабря 2021 г. N 2595 "О мерах по регулированию вывоза пшеницы и </w:t>
      </w:r>
      <w:proofErr w:type="spellStart"/>
      <w:r>
        <w:t>меслина</w:t>
      </w:r>
      <w:proofErr w:type="spellEnd"/>
      <w:r>
        <w:t xml:space="preserve">, ячменя, ржи и кукурузы за пределы территории Российской Федерации в государства, не являющиеся членами Евразийского экономического союза", и документов, указанных в </w:t>
      </w:r>
      <w:hyperlink w:anchor="P59">
        <w:r>
          <w:rPr>
            <w:color w:val="0000FF"/>
          </w:rPr>
          <w:t>пунктах 4</w:t>
        </w:r>
      </w:hyperlink>
      <w:r>
        <w:t xml:space="preserve"> и </w:t>
      </w:r>
      <w:hyperlink w:anchor="P60">
        <w:r>
          <w:rPr>
            <w:color w:val="0000FF"/>
          </w:rPr>
          <w:t>5</w:t>
        </w:r>
      </w:hyperlink>
      <w:r>
        <w:t xml:space="preserve"> настоящих Правил.</w:t>
      </w:r>
      <w:proofErr w:type="gramEnd"/>
    </w:p>
    <w:p w:rsidR="007B11E2" w:rsidRDefault="007B11E2">
      <w:pPr>
        <w:pStyle w:val="ConsPlusNormal"/>
        <w:spacing w:before="200"/>
        <w:ind w:firstLine="540"/>
        <w:jc w:val="both"/>
      </w:pPr>
      <w:bookmarkStart w:id="5" w:name="P58"/>
      <w:bookmarkEnd w:id="5"/>
      <w:r>
        <w:t>3. Для расчета тарифных квот базовым периодом определяется период, начинающийся с 1 декабря второго по счету года, предшествующего году, на который устанавливаются тарифные квоты, и заканчивающийся 30 ноября (включительно) года, предшествующего году, на который устанавливаются тарифные квоты.</w:t>
      </w:r>
    </w:p>
    <w:p w:rsidR="007B11E2" w:rsidRDefault="007B11E2">
      <w:pPr>
        <w:pStyle w:val="ConsPlusNormal"/>
        <w:spacing w:before="200"/>
        <w:ind w:firstLine="540"/>
        <w:jc w:val="both"/>
      </w:pPr>
      <w:bookmarkStart w:id="6" w:name="P59"/>
      <w:bookmarkEnd w:id="6"/>
      <w:r>
        <w:t xml:space="preserve">4. </w:t>
      </w:r>
      <w:proofErr w:type="gramStart"/>
      <w:r>
        <w:t xml:space="preserve">Заявители самостоятельно или через своих уполномоченных представителей, действующих на основании доверенности, оформленной в соответствии с законодательством Российской Федерации (далее - уполномоченное лицо), направляют с 12 января по 31 января (включительно) года, на который установлены тарифные квоты, в Министерство сельского хозяйства Российской Федерации заявление о распределении тарифной квоты на зерновые культуры по форме согласно </w:t>
      </w:r>
      <w:hyperlink w:anchor="P115">
        <w:r>
          <w:rPr>
            <w:color w:val="0000FF"/>
          </w:rPr>
          <w:t>приложению N 1</w:t>
        </w:r>
      </w:hyperlink>
      <w:r>
        <w:t xml:space="preserve"> (далее - заявление).</w:t>
      </w:r>
      <w:proofErr w:type="gramEnd"/>
    </w:p>
    <w:p w:rsidR="007B11E2" w:rsidRDefault="007B11E2">
      <w:pPr>
        <w:pStyle w:val="ConsPlusNormal"/>
        <w:spacing w:before="200"/>
        <w:ind w:firstLine="540"/>
        <w:jc w:val="both"/>
      </w:pPr>
      <w:bookmarkStart w:id="7" w:name="P60"/>
      <w:bookmarkEnd w:id="7"/>
      <w:r>
        <w:t>5. К заявлению прилагаются:</w:t>
      </w:r>
    </w:p>
    <w:p w:rsidR="007B11E2" w:rsidRDefault="007B11E2">
      <w:pPr>
        <w:pStyle w:val="ConsPlusNormal"/>
        <w:spacing w:before="200"/>
        <w:ind w:firstLine="540"/>
        <w:jc w:val="both"/>
      </w:pPr>
      <w:bookmarkStart w:id="8" w:name="P61"/>
      <w:bookmarkEnd w:id="8"/>
      <w:proofErr w:type="gramStart"/>
      <w:r>
        <w:t>а) документ (или копия документа), подтверждающий полномочия лица, подающего заявление;</w:t>
      </w:r>
      <w:proofErr w:type="gramEnd"/>
    </w:p>
    <w:p w:rsidR="007B11E2" w:rsidRDefault="007B11E2">
      <w:pPr>
        <w:pStyle w:val="ConsPlusNormal"/>
        <w:spacing w:before="200"/>
        <w:ind w:firstLine="540"/>
        <w:jc w:val="both"/>
      </w:pPr>
      <w:r>
        <w:t>б) полученная в течение одного месяца до даты направления заявления выписка из Единого государственного реестра юридических лиц или из Единого государственного реестра индивидуальных предпринимателей, заверенная в установленном порядке (в случае непредставления такого документа Министерство сельского хозяйства Российской Федерации запрашивает его самостоятельно в рамках межведомственного информационного взаимодействия).</w:t>
      </w:r>
    </w:p>
    <w:p w:rsidR="007B11E2" w:rsidRDefault="007B11E2">
      <w:pPr>
        <w:pStyle w:val="ConsPlusNormal"/>
        <w:spacing w:before="200"/>
        <w:ind w:firstLine="540"/>
        <w:jc w:val="both"/>
      </w:pPr>
      <w:bookmarkStart w:id="9" w:name="P63"/>
      <w:bookmarkEnd w:id="9"/>
      <w:r>
        <w:t>6. Заявление и документы (или копия документа), необходимые для распределения тарифной квоты, представляются на русском языке.</w:t>
      </w:r>
    </w:p>
    <w:p w:rsidR="007B11E2" w:rsidRDefault="007B11E2">
      <w:pPr>
        <w:pStyle w:val="ConsPlusNormal"/>
        <w:spacing w:before="200"/>
        <w:ind w:firstLine="540"/>
        <w:jc w:val="both"/>
      </w:pPr>
      <w:bookmarkStart w:id="10" w:name="P64"/>
      <w:bookmarkEnd w:id="10"/>
      <w:r>
        <w:t xml:space="preserve">7. </w:t>
      </w:r>
      <w:proofErr w:type="gramStart"/>
      <w:r>
        <w:t xml:space="preserve">Представляемые заявление и документы (или копия документа) подписываются руководителем заявителя или уполномоченным лицом и направляются в Министерство сельского хозяйства Российской Федерации почтовым отправлением, передаются при личном обращении заявителя или уполномоченного лица в Министерство сельского хозяйства Российской Федерации или подаются в форме электронного документа с помощью системы предоставления </w:t>
      </w:r>
      <w:r>
        <w:lastRenderedPageBreak/>
        <w:t>государственных услуг в электронном виде Министерства сельского хозяйства Российской Федерации, размещенной в информационно-телекоммуникационной</w:t>
      </w:r>
      <w:proofErr w:type="gramEnd"/>
      <w:r>
        <w:t xml:space="preserve"> сети "Интернет" (http://service.mcx.ru/), или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7B11E2" w:rsidRDefault="007B11E2">
      <w:pPr>
        <w:pStyle w:val="ConsPlusNormal"/>
        <w:spacing w:before="200"/>
        <w:ind w:firstLine="540"/>
        <w:jc w:val="both"/>
      </w:pPr>
      <w:r>
        <w:t>Заявления и документы, направленные в форме электронного документа с помощью указанной системы, подписываются руководителем заявителя или уполномоченным лицом усиленной квалифицированной электронной подписью.</w:t>
      </w:r>
    </w:p>
    <w:p w:rsidR="007B11E2" w:rsidRDefault="007B11E2">
      <w:pPr>
        <w:pStyle w:val="ConsPlusNormal"/>
        <w:spacing w:before="200"/>
        <w:ind w:firstLine="540"/>
        <w:jc w:val="both"/>
      </w:pPr>
      <w:r>
        <w:t xml:space="preserve">8. Заявление и документы, поступившие в Министерство сельского хозяйства Российской Федерации в нарушение сроков, установленных </w:t>
      </w:r>
      <w:hyperlink w:anchor="P59">
        <w:r>
          <w:rPr>
            <w:color w:val="0000FF"/>
          </w:rPr>
          <w:t>пунктом 4</w:t>
        </w:r>
      </w:hyperlink>
      <w:r>
        <w:t xml:space="preserve"> настоящих Правил, к рассмотрению не принимаются.</w:t>
      </w:r>
    </w:p>
    <w:p w:rsidR="007B11E2" w:rsidRDefault="007B11E2">
      <w:pPr>
        <w:pStyle w:val="ConsPlusNormal"/>
        <w:spacing w:before="200"/>
        <w:ind w:firstLine="540"/>
        <w:jc w:val="both"/>
      </w:pPr>
      <w:r>
        <w:t xml:space="preserve">9. Рассмотрение в Министерстве сельского хозяйства Российской Федерации заявления и документов, указанных в </w:t>
      </w:r>
      <w:hyperlink w:anchor="P60">
        <w:r>
          <w:rPr>
            <w:color w:val="0000FF"/>
          </w:rPr>
          <w:t>пункте 5</w:t>
        </w:r>
      </w:hyperlink>
      <w:r>
        <w:t xml:space="preserve"> настоящих Правил, осуществляется в порядке согласно </w:t>
      </w:r>
      <w:hyperlink w:anchor="P196">
        <w:r>
          <w:rPr>
            <w:color w:val="0000FF"/>
          </w:rPr>
          <w:t>приложению N 2</w:t>
        </w:r>
      </w:hyperlink>
      <w:r>
        <w:t>.</w:t>
      </w:r>
    </w:p>
    <w:p w:rsidR="007B11E2" w:rsidRDefault="007B11E2">
      <w:pPr>
        <w:pStyle w:val="ConsPlusNormal"/>
        <w:spacing w:before="200"/>
        <w:ind w:firstLine="540"/>
        <w:jc w:val="both"/>
      </w:pPr>
      <w:bookmarkStart w:id="11" w:name="P68"/>
      <w:bookmarkEnd w:id="11"/>
      <w:r>
        <w:t>10. Расчет объема тарифной квоты на вывоз пшеницы, ржи, ячменя, кукурузы или группы зерновых культур, рассчитанного заявителю, но не более заявленного максимального объема тарифной квоты (далее - заявленный объем) (</w:t>
      </w:r>
      <w:proofErr w:type="spellStart"/>
      <w:r>
        <w:t>V</w:t>
      </w:r>
      <w:r>
        <w:rPr>
          <w:vertAlign w:val="subscript"/>
        </w:rPr>
        <w:t>ki</w:t>
      </w:r>
      <w:proofErr w:type="spellEnd"/>
      <w:r>
        <w:t>), в целях его распределения между всеми заявителями осуществляется Министерством сельского хозяйства Российской Федерации и рассчитывается по формуле:</w:t>
      </w:r>
    </w:p>
    <w:p w:rsidR="007B11E2" w:rsidRDefault="007B11E2">
      <w:pPr>
        <w:pStyle w:val="ConsPlusNormal"/>
        <w:jc w:val="both"/>
      </w:pPr>
    </w:p>
    <w:p w:rsidR="007B11E2" w:rsidRPr="007B11E2" w:rsidRDefault="007B11E2">
      <w:pPr>
        <w:pStyle w:val="ConsPlusNormal"/>
        <w:jc w:val="center"/>
        <w:rPr>
          <w:lang w:val="en-US"/>
        </w:rPr>
      </w:pPr>
      <w:proofErr w:type="spellStart"/>
      <w:r w:rsidRPr="007B11E2">
        <w:rPr>
          <w:lang w:val="en-US"/>
        </w:rPr>
        <w:t>V</w:t>
      </w:r>
      <w:r w:rsidRPr="007B11E2">
        <w:rPr>
          <w:vertAlign w:val="subscript"/>
          <w:lang w:val="en-US"/>
        </w:rPr>
        <w:t>ki</w:t>
      </w:r>
      <w:proofErr w:type="spellEnd"/>
      <w:r w:rsidRPr="007B11E2">
        <w:rPr>
          <w:lang w:val="en-US"/>
        </w:rPr>
        <w:t xml:space="preserve"> = (</w:t>
      </w:r>
      <w:proofErr w:type="gramStart"/>
      <w:r w:rsidRPr="007B11E2">
        <w:rPr>
          <w:lang w:val="en-US"/>
        </w:rPr>
        <w:t>V</w:t>
      </w:r>
      <w:r w:rsidRPr="007B11E2">
        <w:rPr>
          <w:vertAlign w:val="subscript"/>
          <w:lang w:val="en-US"/>
        </w:rPr>
        <w:t>i</w:t>
      </w:r>
      <w:proofErr w:type="gramEnd"/>
      <w:r w:rsidRPr="007B11E2">
        <w:rPr>
          <w:lang w:val="en-US"/>
        </w:rPr>
        <w:t xml:space="preserve"> / V</w:t>
      </w:r>
      <w:r w:rsidRPr="007B11E2">
        <w:rPr>
          <w:vertAlign w:val="subscript"/>
          <w:lang w:val="en-US"/>
        </w:rPr>
        <w:t>o</w:t>
      </w:r>
      <w:r w:rsidRPr="007B11E2">
        <w:rPr>
          <w:lang w:val="en-US"/>
        </w:rPr>
        <w:t xml:space="preserve">) x </w:t>
      </w:r>
      <w:proofErr w:type="spellStart"/>
      <w:r w:rsidRPr="007B11E2">
        <w:rPr>
          <w:lang w:val="en-US"/>
        </w:rPr>
        <w:t>V</w:t>
      </w:r>
      <w:r w:rsidRPr="007B11E2">
        <w:rPr>
          <w:vertAlign w:val="subscript"/>
          <w:lang w:val="en-US"/>
        </w:rPr>
        <w:t>ko</w:t>
      </w:r>
      <w:proofErr w:type="spellEnd"/>
      <w:r w:rsidRPr="007B11E2">
        <w:rPr>
          <w:lang w:val="en-US"/>
        </w:rPr>
        <w:t>,</w:t>
      </w:r>
    </w:p>
    <w:p w:rsidR="007B11E2" w:rsidRPr="007B11E2" w:rsidRDefault="007B11E2">
      <w:pPr>
        <w:pStyle w:val="ConsPlusNormal"/>
        <w:jc w:val="both"/>
        <w:rPr>
          <w:lang w:val="en-US"/>
        </w:rPr>
      </w:pPr>
    </w:p>
    <w:p w:rsidR="007B11E2" w:rsidRDefault="007B11E2">
      <w:pPr>
        <w:pStyle w:val="ConsPlusNormal"/>
        <w:ind w:firstLine="540"/>
        <w:jc w:val="both"/>
      </w:pPr>
      <w:r>
        <w:t>где:</w:t>
      </w:r>
    </w:p>
    <w:p w:rsidR="007B11E2" w:rsidRDefault="007B11E2">
      <w:pPr>
        <w:pStyle w:val="ConsPlusNormal"/>
        <w:spacing w:before="200"/>
        <w:ind w:firstLine="540"/>
        <w:jc w:val="both"/>
      </w:pPr>
      <w:proofErr w:type="spellStart"/>
      <w:r>
        <w:t>V</w:t>
      </w:r>
      <w:r>
        <w:rPr>
          <w:vertAlign w:val="subscript"/>
        </w:rPr>
        <w:t>i</w:t>
      </w:r>
      <w:proofErr w:type="spellEnd"/>
      <w:r>
        <w:t xml:space="preserve"> - объем зерновых культур, вывезенный заявителем в базовом периоде, указанном в </w:t>
      </w:r>
      <w:hyperlink w:anchor="P58">
        <w:r>
          <w:rPr>
            <w:color w:val="0000FF"/>
          </w:rPr>
          <w:t>пункте 3</w:t>
        </w:r>
      </w:hyperlink>
      <w:r>
        <w:t xml:space="preserve"> настоящих Правил, на основании данных, представленных Федеральной таможенной службой (далее - фактический экспорт заявителя);</w:t>
      </w:r>
    </w:p>
    <w:p w:rsidR="007B11E2" w:rsidRDefault="007B11E2">
      <w:pPr>
        <w:pStyle w:val="ConsPlusNormal"/>
        <w:spacing w:before="200"/>
        <w:ind w:firstLine="540"/>
        <w:jc w:val="both"/>
      </w:pPr>
      <w:proofErr w:type="spellStart"/>
      <w:r>
        <w:t>V</w:t>
      </w:r>
      <w:r>
        <w:rPr>
          <w:vertAlign w:val="subscript"/>
        </w:rPr>
        <w:t>o</w:t>
      </w:r>
      <w:proofErr w:type="spellEnd"/>
      <w:r>
        <w:t xml:space="preserve"> - общий объем зерновых культур, вывезенный всеми заявителями в базовом периоде, указанном в </w:t>
      </w:r>
      <w:hyperlink w:anchor="P58">
        <w:r>
          <w:rPr>
            <w:color w:val="0000FF"/>
          </w:rPr>
          <w:t>пункте 3</w:t>
        </w:r>
      </w:hyperlink>
      <w:r>
        <w:t xml:space="preserve"> настоящих Правил, на основании данных, представленных Федеральной таможенной службой;</w:t>
      </w:r>
    </w:p>
    <w:p w:rsidR="007B11E2" w:rsidRDefault="007B11E2">
      <w:pPr>
        <w:pStyle w:val="ConsPlusNormal"/>
        <w:spacing w:before="200"/>
        <w:ind w:firstLine="540"/>
        <w:jc w:val="both"/>
      </w:pPr>
      <w:proofErr w:type="spellStart"/>
      <w:r>
        <w:t>V</w:t>
      </w:r>
      <w:r>
        <w:rPr>
          <w:vertAlign w:val="subscript"/>
        </w:rPr>
        <w:t>ko</w:t>
      </w:r>
      <w:proofErr w:type="spellEnd"/>
      <w:r>
        <w:t xml:space="preserve"> - общий объем тарифной квоты, установленный с 15 февраля по 30 июня каждого года в отношении пшеницы, ржи, ячменя, кукурузы или группы зерновых культур.</w:t>
      </w:r>
    </w:p>
    <w:p w:rsidR="007B11E2" w:rsidRDefault="007B11E2">
      <w:pPr>
        <w:pStyle w:val="ConsPlusNormal"/>
        <w:spacing w:before="200"/>
        <w:ind w:firstLine="540"/>
        <w:jc w:val="both"/>
      </w:pPr>
      <w:r>
        <w:t>В случае если заявленный объем части заявителей ниже объема тарифной квоты, рассчитанного для заявителей, освободившийся суммарный объем тарифной квоты распределяется между оставшимися заявителями пропорционально фактическому экспорту заявителя, но не более их заявленного объема.</w:t>
      </w:r>
    </w:p>
    <w:p w:rsidR="007B11E2" w:rsidRDefault="007B11E2">
      <w:pPr>
        <w:pStyle w:val="ConsPlusNormal"/>
        <w:spacing w:before="200"/>
        <w:ind w:firstLine="540"/>
        <w:jc w:val="both"/>
      </w:pPr>
      <w:r>
        <w:t>В случае если объем тарифной квоты, рассчитанный заявителю, имеет дробные единицы, то такой объем округляется до целой величины по правилам округления в пределах установленного объема тарифной квоты.</w:t>
      </w:r>
    </w:p>
    <w:p w:rsidR="007B11E2" w:rsidRDefault="007B11E2">
      <w:pPr>
        <w:pStyle w:val="ConsPlusNormal"/>
        <w:spacing w:before="200"/>
        <w:ind w:firstLine="540"/>
        <w:jc w:val="both"/>
      </w:pPr>
      <w:r>
        <w:t>11. Тарифная квота распределяется между заявителями на период с 15 февраля по 30 июня (включительно) года, на который установлена тарифная квота.</w:t>
      </w:r>
    </w:p>
    <w:p w:rsidR="007B11E2" w:rsidRDefault="007B11E2">
      <w:pPr>
        <w:pStyle w:val="ConsPlusNormal"/>
        <w:spacing w:before="200"/>
        <w:ind w:firstLine="540"/>
        <w:jc w:val="both"/>
      </w:pPr>
      <w:bookmarkStart w:id="12" w:name="P79"/>
      <w:bookmarkEnd w:id="12"/>
      <w:r>
        <w:t>12. Основаниями для отказа заявителю в распределении тарифной квоты являются:</w:t>
      </w:r>
    </w:p>
    <w:p w:rsidR="007B11E2" w:rsidRDefault="007B11E2">
      <w:pPr>
        <w:pStyle w:val="ConsPlusNormal"/>
        <w:spacing w:before="200"/>
        <w:ind w:firstLine="540"/>
        <w:jc w:val="both"/>
      </w:pPr>
      <w:r>
        <w:t xml:space="preserve">а) непредставление с 12 января по 31 января (включительно) года, на который установлены тарифные квоты, заявителем заявления и документов, предусмотренных пунктом </w:t>
      </w:r>
      <w:hyperlink w:anchor="P61">
        <w:r>
          <w:rPr>
            <w:color w:val="0000FF"/>
          </w:rPr>
          <w:t>подпунктом "а" пункта 5</w:t>
        </w:r>
      </w:hyperlink>
      <w:r>
        <w:t xml:space="preserve"> настоящих Правил;</w:t>
      </w:r>
    </w:p>
    <w:p w:rsidR="007B11E2" w:rsidRDefault="007B11E2">
      <w:pPr>
        <w:pStyle w:val="ConsPlusNormal"/>
        <w:spacing w:before="200"/>
        <w:ind w:firstLine="540"/>
        <w:jc w:val="both"/>
      </w:pPr>
      <w:r>
        <w:t xml:space="preserve">б) несоответствие представленных заявителем заявления и документов положениям </w:t>
      </w:r>
      <w:hyperlink w:anchor="P58">
        <w:r>
          <w:rPr>
            <w:color w:val="0000FF"/>
          </w:rPr>
          <w:t>пунктов 3</w:t>
        </w:r>
      </w:hyperlink>
      <w:r>
        <w:t xml:space="preserve">, </w:t>
      </w:r>
      <w:hyperlink w:anchor="P59">
        <w:r>
          <w:rPr>
            <w:color w:val="0000FF"/>
          </w:rPr>
          <w:t>4</w:t>
        </w:r>
      </w:hyperlink>
      <w:r>
        <w:t xml:space="preserve">, </w:t>
      </w:r>
      <w:hyperlink w:anchor="P63">
        <w:r>
          <w:rPr>
            <w:color w:val="0000FF"/>
          </w:rPr>
          <w:t>6</w:t>
        </w:r>
      </w:hyperlink>
      <w:r>
        <w:t xml:space="preserve"> и </w:t>
      </w:r>
      <w:hyperlink w:anchor="P64">
        <w:r>
          <w:rPr>
            <w:color w:val="0000FF"/>
          </w:rPr>
          <w:t>7</w:t>
        </w:r>
      </w:hyperlink>
      <w:r>
        <w:t xml:space="preserve"> настоящих Правил;</w:t>
      </w:r>
    </w:p>
    <w:p w:rsidR="007B11E2" w:rsidRDefault="007B11E2">
      <w:pPr>
        <w:pStyle w:val="ConsPlusNormal"/>
        <w:spacing w:before="200"/>
        <w:ind w:firstLine="540"/>
        <w:jc w:val="both"/>
      </w:pPr>
      <w:r>
        <w:t>в) наличие недостоверной, искаженной или неполной информации, представленной заявителем в документах;</w:t>
      </w:r>
    </w:p>
    <w:p w:rsidR="007B11E2" w:rsidRDefault="007B11E2">
      <w:pPr>
        <w:pStyle w:val="ConsPlusNormal"/>
        <w:spacing w:before="200"/>
        <w:ind w:firstLine="540"/>
        <w:jc w:val="both"/>
      </w:pPr>
      <w:r>
        <w:t>г) прекращение или приостановление действия одного или нескольких документов, служащих основанием для распределения тарифной квоты;</w:t>
      </w:r>
    </w:p>
    <w:p w:rsidR="007B11E2" w:rsidRDefault="007B11E2">
      <w:pPr>
        <w:pStyle w:val="ConsPlusNormal"/>
        <w:spacing w:before="200"/>
        <w:ind w:firstLine="540"/>
        <w:jc w:val="both"/>
      </w:pPr>
      <w:proofErr w:type="spellStart"/>
      <w:r>
        <w:lastRenderedPageBreak/>
        <w:t>д</w:t>
      </w:r>
      <w:proofErr w:type="spellEnd"/>
      <w:r>
        <w:t xml:space="preserve">) отсутствие данных Федеральной таможенной службы об экспорте заявителем в базовом периоде, указанном в </w:t>
      </w:r>
      <w:hyperlink w:anchor="P58">
        <w:r>
          <w:rPr>
            <w:color w:val="0000FF"/>
          </w:rPr>
          <w:t>пункте 3</w:t>
        </w:r>
      </w:hyperlink>
      <w:r>
        <w:t xml:space="preserve"> настоящих Правил.</w:t>
      </w:r>
    </w:p>
    <w:p w:rsidR="007B11E2" w:rsidRDefault="007B11E2">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18">
        <w:r>
          <w:rPr>
            <w:color w:val="0000FF"/>
          </w:rPr>
          <w:t>Постановлением</w:t>
        </w:r>
      </w:hyperlink>
      <w:r>
        <w:t xml:space="preserve"> Правительства РФ от 30.06.2022 N 1179)</w:t>
      </w:r>
    </w:p>
    <w:p w:rsidR="007B11E2" w:rsidRDefault="007B11E2">
      <w:pPr>
        <w:pStyle w:val="ConsPlusNormal"/>
        <w:spacing w:before="200"/>
        <w:ind w:firstLine="540"/>
        <w:jc w:val="both"/>
      </w:pPr>
      <w:bookmarkStart w:id="13" w:name="P86"/>
      <w:bookmarkEnd w:id="13"/>
      <w:r>
        <w:t xml:space="preserve">13. По результатам расчета, произведенного в соответствии с </w:t>
      </w:r>
      <w:hyperlink w:anchor="P68">
        <w:r>
          <w:rPr>
            <w:color w:val="0000FF"/>
          </w:rPr>
          <w:t>пунктом 10</w:t>
        </w:r>
      </w:hyperlink>
      <w:r>
        <w:t xml:space="preserve"> настоящих Правил, Министерство сельского хозяйства Российской Федерации принимает решение о распределении тарифной квоты между заявителями до 8 февраля и представляет его до 10 февраля года, на который установлена тарифная квота, в Министерство промышленности и торговли Российской Федерации.</w:t>
      </w:r>
    </w:p>
    <w:p w:rsidR="007B11E2" w:rsidRDefault="007B11E2">
      <w:pPr>
        <w:pStyle w:val="ConsPlusNormal"/>
        <w:spacing w:before="200"/>
        <w:ind w:firstLine="540"/>
        <w:jc w:val="both"/>
      </w:pPr>
      <w:r>
        <w:t>14. Решение о распределении тарифной квоты действует со дня его подписания по 30 июня года, на который установлена тарифная квота.</w:t>
      </w:r>
    </w:p>
    <w:p w:rsidR="007B11E2" w:rsidRDefault="007B11E2">
      <w:pPr>
        <w:pStyle w:val="ConsPlusNormal"/>
        <w:spacing w:before="200"/>
        <w:ind w:firstLine="540"/>
        <w:jc w:val="both"/>
      </w:pPr>
      <w:bookmarkStart w:id="14" w:name="P88"/>
      <w:bookmarkEnd w:id="14"/>
      <w:r>
        <w:t xml:space="preserve">15. Использование тарифной квоты осуществляется на основании разовой лицензии, выдаваемой Министерством промышленности и торговли Российской Федерации. </w:t>
      </w:r>
      <w:proofErr w:type="gramStart"/>
      <w:r>
        <w:t xml:space="preserve">Разовая лицензия выдается в пределах объемов тарифных квот, распределенных в соответствии с </w:t>
      </w:r>
      <w:hyperlink w:anchor="P86">
        <w:r>
          <w:rPr>
            <w:color w:val="0000FF"/>
          </w:rPr>
          <w:t>пунктом 13</w:t>
        </w:r>
      </w:hyperlink>
      <w:r>
        <w:t xml:space="preserve"> настоящих Правил, в порядке, предусмотренном Правилами выдачи лицензий и разрешений на экспорт и (или) импорт товаров, предусмотренными приложением к </w:t>
      </w:r>
      <w:hyperlink r:id="rId19">
        <w:r>
          <w:rPr>
            <w:color w:val="0000FF"/>
          </w:rPr>
          <w:t>Протоколу</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w:t>
      </w:r>
      <w:proofErr w:type="gramEnd"/>
    </w:p>
    <w:p w:rsidR="007B11E2" w:rsidRDefault="007B11E2">
      <w:pPr>
        <w:pStyle w:val="ConsPlusNormal"/>
        <w:spacing w:before="200"/>
        <w:ind w:firstLine="540"/>
        <w:jc w:val="both"/>
      </w:pPr>
      <w:r>
        <w:t>Срок действия указанных лицензий устанавливается со дня их выдачи, но не ранее 15 февраля года, на который установлена тарифная квота, по 30 июня (включительно) года, на который установлена тарифная квота.</w:t>
      </w:r>
    </w:p>
    <w:p w:rsidR="007B11E2" w:rsidRDefault="007B11E2">
      <w:pPr>
        <w:pStyle w:val="ConsPlusNormal"/>
        <w:spacing w:before="200"/>
        <w:ind w:firstLine="540"/>
        <w:jc w:val="both"/>
      </w:pPr>
      <w:r>
        <w:t xml:space="preserve">16. Решение о выдаче лицензий, предусмотренных </w:t>
      </w:r>
      <w:hyperlink w:anchor="P88">
        <w:r>
          <w:rPr>
            <w:color w:val="0000FF"/>
          </w:rPr>
          <w:t>пунктом 15</w:t>
        </w:r>
      </w:hyperlink>
      <w:r>
        <w:t xml:space="preserve"> настоящих Правил, или об отказе в их выдаче в установленном порядке принимается Министерством промышленности и торговли Российской Федерации в течение 5 рабочих дней со дня подачи заявителем соответствующих документов.</w:t>
      </w:r>
    </w:p>
    <w:p w:rsidR="007B11E2" w:rsidRDefault="007B11E2">
      <w:pPr>
        <w:pStyle w:val="ConsPlusNormal"/>
        <w:spacing w:before="200"/>
        <w:ind w:firstLine="540"/>
        <w:jc w:val="both"/>
      </w:pPr>
      <w:r>
        <w:t>17. Министерство сельского хозяйства Российской Федерации обеспечивает размещение решения о распределении тарифной квоты на своем официальном сайте в информационно-телекоммуникационной сети "Интернет".</w:t>
      </w:r>
    </w:p>
    <w:p w:rsidR="007B11E2" w:rsidRDefault="007B11E2">
      <w:pPr>
        <w:pStyle w:val="ConsPlusNormal"/>
        <w:jc w:val="both"/>
      </w:pPr>
    </w:p>
    <w:p w:rsidR="007B11E2" w:rsidRDefault="007B11E2">
      <w:pPr>
        <w:pStyle w:val="ConsPlusNormal"/>
        <w:jc w:val="both"/>
      </w:pPr>
    </w:p>
    <w:p w:rsidR="007B11E2" w:rsidRDefault="007B11E2">
      <w:pPr>
        <w:pStyle w:val="ConsPlusNormal"/>
        <w:jc w:val="both"/>
      </w:pPr>
    </w:p>
    <w:p w:rsidR="007B11E2" w:rsidRDefault="007B11E2">
      <w:pPr>
        <w:pStyle w:val="ConsPlusNormal"/>
        <w:jc w:val="both"/>
      </w:pPr>
    </w:p>
    <w:p w:rsidR="007B11E2" w:rsidRDefault="007B11E2">
      <w:pPr>
        <w:pStyle w:val="ConsPlusNormal"/>
        <w:jc w:val="both"/>
      </w:pPr>
    </w:p>
    <w:p w:rsidR="007B11E2" w:rsidRDefault="007B11E2">
      <w:pPr>
        <w:pStyle w:val="ConsPlusNormal"/>
        <w:jc w:val="right"/>
        <w:outlineLvl w:val="1"/>
      </w:pPr>
      <w:r>
        <w:t>Приложение N 1</w:t>
      </w:r>
    </w:p>
    <w:p w:rsidR="007B11E2" w:rsidRDefault="007B11E2">
      <w:pPr>
        <w:pStyle w:val="ConsPlusNormal"/>
        <w:jc w:val="right"/>
      </w:pPr>
      <w:r>
        <w:t>к Правилам распределения</w:t>
      </w:r>
    </w:p>
    <w:p w:rsidR="007B11E2" w:rsidRDefault="007B11E2">
      <w:pPr>
        <w:pStyle w:val="ConsPlusNormal"/>
        <w:jc w:val="right"/>
      </w:pPr>
      <w:r>
        <w:t xml:space="preserve">между участниками </w:t>
      </w:r>
      <w:proofErr w:type="gramStart"/>
      <w:r>
        <w:t>внешнеторговой</w:t>
      </w:r>
      <w:proofErr w:type="gramEnd"/>
    </w:p>
    <w:p w:rsidR="007B11E2" w:rsidRDefault="007B11E2">
      <w:pPr>
        <w:pStyle w:val="ConsPlusNormal"/>
        <w:jc w:val="right"/>
      </w:pPr>
      <w:r>
        <w:t>деятельности объемов тарифных квот</w:t>
      </w:r>
    </w:p>
    <w:p w:rsidR="007B11E2" w:rsidRDefault="007B11E2">
      <w:pPr>
        <w:pStyle w:val="ConsPlusNormal"/>
        <w:jc w:val="right"/>
      </w:pPr>
      <w:r>
        <w:t xml:space="preserve">в отношении пшеницы и </w:t>
      </w:r>
      <w:proofErr w:type="spellStart"/>
      <w:r>
        <w:t>меслина</w:t>
      </w:r>
      <w:proofErr w:type="spellEnd"/>
      <w:r>
        <w:t>,</w:t>
      </w:r>
    </w:p>
    <w:p w:rsidR="007B11E2" w:rsidRDefault="007B11E2">
      <w:pPr>
        <w:pStyle w:val="ConsPlusNormal"/>
        <w:jc w:val="right"/>
      </w:pPr>
      <w:r>
        <w:t>ячменя, ржи и кукурузы,</w:t>
      </w:r>
    </w:p>
    <w:p w:rsidR="007B11E2" w:rsidRDefault="007B11E2">
      <w:pPr>
        <w:pStyle w:val="ConsPlusNormal"/>
        <w:jc w:val="right"/>
      </w:pPr>
      <w:proofErr w:type="gramStart"/>
      <w:r>
        <w:t>вывозимых</w:t>
      </w:r>
      <w:proofErr w:type="gramEnd"/>
      <w:r>
        <w:t xml:space="preserve"> за пределы территории</w:t>
      </w:r>
    </w:p>
    <w:p w:rsidR="007B11E2" w:rsidRDefault="007B11E2">
      <w:pPr>
        <w:pStyle w:val="ConsPlusNormal"/>
        <w:jc w:val="right"/>
      </w:pPr>
      <w:r>
        <w:t>Российской Федерации</w:t>
      </w:r>
    </w:p>
    <w:p w:rsidR="007B11E2" w:rsidRDefault="007B11E2">
      <w:pPr>
        <w:pStyle w:val="ConsPlusNormal"/>
        <w:jc w:val="right"/>
      </w:pPr>
      <w:r>
        <w:t>в государства, не являющиеся</w:t>
      </w:r>
    </w:p>
    <w:p w:rsidR="007B11E2" w:rsidRDefault="007B11E2">
      <w:pPr>
        <w:pStyle w:val="ConsPlusNormal"/>
        <w:jc w:val="right"/>
      </w:pPr>
      <w:r>
        <w:t xml:space="preserve">членами </w:t>
      </w:r>
      <w:proofErr w:type="gramStart"/>
      <w:r>
        <w:t>Евразийского</w:t>
      </w:r>
      <w:proofErr w:type="gramEnd"/>
      <w:r>
        <w:t xml:space="preserve"> экономического</w:t>
      </w:r>
    </w:p>
    <w:p w:rsidR="007B11E2" w:rsidRDefault="007B11E2">
      <w:pPr>
        <w:pStyle w:val="ConsPlusNormal"/>
        <w:jc w:val="right"/>
      </w:pPr>
      <w:r>
        <w:t xml:space="preserve">союза, в соответствии с </w:t>
      </w:r>
      <w:proofErr w:type="gramStart"/>
      <w:r>
        <w:t>таможенной</w:t>
      </w:r>
      <w:proofErr w:type="gramEnd"/>
    </w:p>
    <w:p w:rsidR="007B11E2" w:rsidRDefault="007B11E2">
      <w:pPr>
        <w:pStyle w:val="ConsPlusNormal"/>
        <w:jc w:val="right"/>
      </w:pPr>
      <w:r>
        <w:t>процедурой экспорта</w:t>
      </w:r>
    </w:p>
    <w:p w:rsidR="007B11E2" w:rsidRDefault="007B11E2">
      <w:pPr>
        <w:pStyle w:val="ConsPlusNormal"/>
        <w:jc w:val="both"/>
      </w:pPr>
    </w:p>
    <w:p w:rsidR="007B11E2" w:rsidRDefault="007B11E2">
      <w:pPr>
        <w:pStyle w:val="ConsPlusNormal"/>
        <w:jc w:val="right"/>
      </w:pPr>
      <w:r>
        <w:t>(форма)</w:t>
      </w:r>
    </w:p>
    <w:p w:rsidR="007B11E2" w:rsidRDefault="007B11E2">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7B11E2">
        <w:tc>
          <w:tcPr>
            <w:tcW w:w="4535" w:type="dxa"/>
            <w:tcBorders>
              <w:top w:val="nil"/>
              <w:left w:val="nil"/>
              <w:bottom w:val="nil"/>
              <w:right w:val="nil"/>
            </w:tcBorders>
          </w:tcPr>
          <w:p w:rsidR="007B11E2" w:rsidRDefault="007B11E2">
            <w:pPr>
              <w:pStyle w:val="ConsPlusNormal"/>
            </w:pPr>
            <w:r>
              <w:t>Бланк организации (при наличии)</w:t>
            </w:r>
          </w:p>
        </w:tc>
        <w:tc>
          <w:tcPr>
            <w:tcW w:w="4535" w:type="dxa"/>
            <w:tcBorders>
              <w:top w:val="nil"/>
              <w:left w:val="nil"/>
              <w:bottom w:val="nil"/>
              <w:right w:val="nil"/>
            </w:tcBorders>
          </w:tcPr>
          <w:p w:rsidR="007B11E2" w:rsidRDefault="007B11E2">
            <w:pPr>
              <w:pStyle w:val="ConsPlusNormal"/>
            </w:pPr>
            <w:r>
              <w:t>В Министерство сельского хозяйства Российской Федерации</w:t>
            </w:r>
          </w:p>
        </w:tc>
      </w:tr>
    </w:tbl>
    <w:p w:rsidR="007B11E2" w:rsidRDefault="007B11E2">
      <w:pPr>
        <w:pStyle w:val="ConsPlusNormal"/>
        <w:jc w:val="both"/>
      </w:pPr>
    </w:p>
    <w:p w:rsidR="007B11E2" w:rsidRDefault="007B11E2">
      <w:pPr>
        <w:pStyle w:val="ConsPlusNonformat"/>
        <w:jc w:val="both"/>
      </w:pPr>
      <w:bookmarkStart w:id="15" w:name="P115"/>
      <w:bookmarkEnd w:id="15"/>
      <w:r>
        <w:t xml:space="preserve">                                 ЗАЯВЛЕНИЕ</w:t>
      </w:r>
    </w:p>
    <w:p w:rsidR="007B11E2" w:rsidRDefault="007B11E2">
      <w:pPr>
        <w:pStyle w:val="ConsPlusNonformat"/>
        <w:jc w:val="both"/>
      </w:pPr>
      <w:r>
        <w:t xml:space="preserve">           на распределение тарифной квоты на зерновые культуры</w:t>
      </w:r>
    </w:p>
    <w:p w:rsidR="007B11E2" w:rsidRDefault="007B11E2">
      <w:pPr>
        <w:pStyle w:val="ConsPlusNonformat"/>
        <w:jc w:val="both"/>
      </w:pPr>
    </w:p>
    <w:p w:rsidR="007B11E2" w:rsidRDefault="007B11E2">
      <w:pPr>
        <w:pStyle w:val="ConsPlusNonformat"/>
        <w:jc w:val="both"/>
      </w:pPr>
      <w:r>
        <w:t xml:space="preserve">    В соответствии  с  постановлением  Правительства  Российской  Федерации</w:t>
      </w:r>
    </w:p>
    <w:p w:rsidR="007B11E2" w:rsidRDefault="007B11E2">
      <w:pPr>
        <w:pStyle w:val="ConsPlusNonformat"/>
        <w:jc w:val="both"/>
      </w:pPr>
      <w:r>
        <w:t>от ________________________________________________________________________</w:t>
      </w:r>
    </w:p>
    <w:p w:rsidR="007B11E2" w:rsidRDefault="007B11E2">
      <w:pPr>
        <w:pStyle w:val="ConsPlusNonformat"/>
        <w:jc w:val="both"/>
      </w:pPr>
      <w:r>
        <w:t xml:space="preserve">   </w:t>
      </w:r>
      <w:proofErr w:type="gramStart"/>
      <w:r>
        <w:t>(дата и номер постановления о введении тарифной квоты на вывоз зерновых</w:t>
      </w:r>
      <w:proofErr w:type="gramEnd"/>
    </w:p>
    <w:p w:rsidR="007B11E2" w:rsidRDefault="007B11E2">
      <w:pPr>
        <w:pStyle w:val="ConsPlusNonformat"/>
        <w:jc w:val="both"/>
      </w:pPr>
      <w:r>
        <w:t xml:space="preserve">      культур за пределы территории Российской Федерации в государства,</w:t>
      </w:r>
    </w:p>
    <w:p w:rsidR="007B11E2" w:rsidRDefault="007B11E2">
      <w:pPr>
        <w:pStyle w:val="ConsPlusNonformat"/>
        <w:jc w:val="both"/>
      </w:pPr>
      <w:r>
        <w:lastRenderedPageBreak/>
        <w:t xml:space="preserve">          не </w:t>
      </w:r>
      <w:proofErr w:type="gramStart"/>
      <w:r>
        <w:t>являющиеся</w:t>
      </w:r>
      <w:proofErr w:type="gramEnd"/>
      <w:r>
        <w:t xml:space="preserve"> членами Евразийского экономического союза)</w:t>
      </w:r>
    </w:p>
    <w:p w:rsidR="007B11E2" w:rsidRDefault="007B11E2">
      <w:pPr>
        <w:pStyle w:val="ConsPlusNonformat"/>
        <w:jc w:val="both"/>
      </w:pPr>
      <w:proofErr w:type="gramStart"/>
      <w:r>
        <w:t xml:space="preserve">прошу распределить объем тарифной квоты в отношении пшеницы и </w:t>
      </w:r>
      <w:proofErr w:type="spellStart"/>
      <w:r>
        <w:t>меслина</w:t>
      </w:r>
      <w:proofErr w:type="spellEnd"/>
      <w:r>
        <w:t xml:space="preserve"> (коды</w:t>
      </w:r>
      <w:proofErr w:type="gramEnd"/>
    </w:p>
    <w:p w:rsidR="007B11E2" w:rsidRDefault="007B11E2">
      <w:pPr>
        <w:pStyle w:val="ConsPlusNonformat"/>
        <w:jc w:val="both"/>
      </w:pPr>
      <w:hyperlink r:id="rId20">
        <w:r>
          <w:rPr>
            <w:color w:val="0000FF"/>
          </w:rPr>
          <w:t>1001  19  000  0</w:t>
        </w:r>
      </w:hyperlink>
      <w:r>
        <w:t xml:space="preserve">, </w:t>
      </w:r>
      <w:hyperlink r:id="rId21">
        <w:r>
          <w:rPr>
            <w:color w:val="0000FF"/>
          </w:rPr>
          <w:t>1001 99 000 0</w:t>
        </w:r>
      </w:hyperlink>
      <w:r>
        <w:t xml:space="preserve"> ТН ВЭД ЕАЭС), ржи (код </w:t>
      </w:r>
      <w:hyperlink r:id="rId22">
        <w:r>
          <w:rPr>
            <w:color w:val="0000FF"/>
          </w:rPr>
          <w:t>1002 90 000 0</w:t>
        </w:r>
      </w:hyperlink>
      <w:r>
        <w:t xml:space="preserve"> ТН ВЭД</w:t>
      </w:r>
    </w:p>
    <w:p w:rsidR="007B11E2" w:rsidRDefault="007B11E2">
      <w:pPr>
        <w:pStyle w:val="ConsPlusNonformat"/>
        <w:jc w:val="both"/>
      </w:pPr>
      <w:r>
        <w:t xml:space="preserve">ЕАЭС), ячменя (код </w:t>
      </w:r>
      <w:hyperlink r:id="rId23">
        <w:r>
          <w:rPr>
            <w:color w:val="0000FF"/>
          </w:rPr>
          <w:t>1003 90 000 0</w:t>
        </w:r>
      </w:hyperlink>
      <w:r>
        <w:t xml:space="preserve"> ТН ВЭД ЕАЭС) и кукурузы (код </w:t>
      </w:r>
      <w:hyperlink r:id="rId24">
        <w:r>
          <w:rPr>
            <w:color w:val="0000FF"/>
          </w:rPr>
          <w:t>1005 90 000 0</w:t>
        </w:r>
      </w:hyperlink>
    </w:p>
    <w:p w:rsidR="007B11E2" w:rsidRDefault="007B11E2">
      <w:pPr>
        <w:pStyle w:val="ConsPlusNonformat"/>
        <w:jc w:val="both"/>
      </w:pPr>
      <w:proofErr w:type="gramStart"/>
      <w:r>
        <w:t>ТН ВЭД ЕАЭС)</w:t>
      </w:r>
      <w:proofErr w:type="gramEnd"/>
    </w:p>
    <w:p w:rsidR="007B11E2" w:rsidRDefault="007B11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84"/>
        <w:gridCol w:w="2098"/>
      </w:tblGrid>
      <w:tr w:rsidR="007B11E2">
        <w:tc>
          <w:tcPr>
            <w:tcW w:w="6984" w:type="dxa"/>
          </w:tcPr>
          <w:p w:rsidR="007B11E2" w:rsidRDefault="007B11E2">
            <w:pPr>
              <w:pStyle w:val="ConsPlusNormal"/>
            </w:pPr>
            <w:r>
              <w:t>Полное наименование (для юридических лиц)</w:t>
            </w:r>
          </w:p>
        </w:tc>
        <w:tc>
          <w:tcPr>
            <w:tcW w:w="2098" w:type="dxa"/>
          </w:tcPr>
          <w:p w:rsidR="007B11E2" w:rsidRDefault="007B11E2">
            <w:pPr>
              <w:pStyle w:val="ConsPlusNormal"/>
            </w:pPr>
          </w:p>
        </w:tc>
      </w:tr>
      <w:tr w:rsidR="007B11E2">
        <w:tc>
          <w:tcPr>
            <w:tcW w:w="6984" w:type="dxa"/>
          </w:tcPr>
          <w:p w:rsidR="007B11E2" w:rsidRDefault="007B11E2">
            <w:pPr>
              <w:pStyle w:val="ConsPlusNormal"/>
            </w:pPr>
            <w:r>
              <w:t>Сокращенное (в случае если имеется) наименование (для юридических лиц)</w:t>
            </w:r>
          </w:p>
        </w:tc>
        <w:tc>
          <w:tcPr>
            <w:tcW w:w="2098" w:type="dxa"/>
          </w:tcPr>
          <w:p w:rsidR="007B11E2" w:rsidRDefault="007B11E2">
            <w:pPr>
              <w:pStyle w:val="ConsPlusNormal"/>
            </w:pPr>
          </w:p>
        </w:tc>
      </w:tr>
      <w:tr w:rsidR="007B11E2">
        <w:tc>
          <w:tcPr>
            <w:tcW w:w="6984" w:type="dxa"/>
          </w:tcPr>
          <w:p w:rsidR="007B11E2" w:rsidRDefault="007B11E2">
            <w:pPr>
              <w:pStyle w:val="ConsPlusNormal"/>
            </w:pPr>
            <w:r>
              <w:t>Основной государственный регистрационный номер (ОГРН) записи и дата внесения в Единый государственный реестр юридических лиц (ЕГРЮЛ) (для юридических лиц)</w:t>
            </w:r>
          </w:p>
        </w:tc>
        <w:tc>
          <w:tcPr>
            <w:tcW w:w="2098" w:type="dxa"/>
          </w:tcPr>
          <w:p w:rsidR="007B11E2" w:rsidRDefault="007B11E2">
            <w:pPr>
              <w:pStyle w:val="ConsPlusNormal"/>
            </w:pPr>
          </w:p>
        </w:tc>
      </w:tr>
      <w:tr w:rsidR="007B11E2">
        <w:tc>
          <w:tcPr>
            <w:tcW w:w="6984" w:type="dxa"/>
          </w:tcPr>
          <w:p w:rsidR="007B11E2" w:rsidRDefault="007B11E2">
            <w:pPr>
              <w:pStyle w:val="ConsPlusNormal"/>
            </w:pPr>
            <w:r>
              <w:t>Идентификационный номер налогоплательщика (ИНН) (для юридических лиц)</w:t>
            </w:r>
          </w:p>
        </w:tc>
        <w:tc>
          <w:tcPr>
            <w:tcW w:w="2098" w:type="dxa"/>
          </w:tcPr>
          <w:p w:rsidR="007B11E2" w:rsidRDefault="007B11E2">
            <w:pPr>
              <w:pStyle w:val="ConsPlusNormal"/>
            </w:pPr>
          </w:p>
        </w:tc>
      </w:tr>
      <w:tr w:rsidR="007B11E2">
        <w:tc>
          <w:tcPr>
            <w:tcW w:w="6984" w:type="dxa"/>
          </w:tcPr>
          <w:p w:rsidR="007B11E2" w:rsidRDefault="007B11E2">
            <w:pPr>
              <w:pStyle w:val="ConsPlusNormal"/>
            </w:pPr>
            <w:r>
              <w:t>Код причины постановки на учет (КПП) согласно свидетельству о постановке на учет российской организации в налоговом органе по месту нахождения (для юридических лиц)</w:t>
            </w:r>
          </w:p>
        </w:tc>
        <w:tc>
          <w:tcPr>
            <w:tcW w:w="2098" w:type="dxa"/>
          </w:tcPr>
          <w:p w:rsidR="007B11E2" w:rsidRDefault="007B11E2">
            <w:pPr>
              <w:pStyle w:val="ConsPlusNormal"/>
            </w:pPr>
          </w:p>
        </w:tc>
      </w:tr>
      <w:tr w:rsidR="007B11E2">
        <w:tc>
          <w:tcPr>
            <w:tcW w:w="6984" w:type="dxa"/>
          </w:tcPr>
          <w:p w:rsidR="007B11E2" w:rsidRDefault="007B11E2">
            <w:pPr>
              <w:pStyle w:val="ConsPlusNormal"/>
            </w:pPr>
            <w:r>
              <w:t>Адрес и место нахождения (для юридических лиц)</w:t>
            </w:r>
          </w:p>
        </w:tc>
        <w:tc>
          <w:tcPr>
            <w:tcW w:w="2098" w:type="dxa"/>
          </w:tcPr>
          <w:p w:rsidR="007B11E2" w:rsidRDefault="007B11E2">
            <w:pPr>
              <w:pStyle w:val="ConsPlusNormal"/>
            </w:pPr>
          </w:p>
        </w:tc>
      </w:tr>
      <w:tr w:rsidR="007B11E2">
        <w:tc>
          <w:tcPr>
            <w:tcW w:w="6984" w:type="dxa"/>
          </w:tcPr>
          <w:p w:rsidR="007B11E2" w:rsidRDefault="007B11E2">
            <w:pPr>
              <w:pStyle w:val="ConsPlusNormal"/>
            </w:pPr>
            <w:r>
              <w:t>Фамилия, имя и отчество (при наличии) (для индивидуальных предпринимателей)</w:t>
            </w:r>
          </w:p>
        </w:tc>
        <w:tc>
          <w:tcPr>
            <w:tcW w:w="2098" w:type="dxa"/>
          </w:tcPr>
          <w:p w:rsidR="007B11E2" w:rsidRDefault="007B11E2">
            <w:pPr>
              <w:pStyle w:val="ConsPlusNormal"/>
            </w:pPr>
          </w:p>
        </w:tc>
      </w:tr>
      <w:tr w:rsidR="007B11E2">
        <w:tc>
          <w:tcPr>
            <w:tcW w:w="6984" w:type="dxa"/>
          </w:tcPr>
          <w:p w:rsidR="007B11E2" w:rsidRDefault="007B11E2">
            <w:pPr>
              <w:pStyle w:val="ConsPlusNormal"/>
            </w:pPr>
            <w:r>
              <w:t>Основной государственный регистрационный номер записи (ОГРНИП) об индивидуальном предпринимателе в Едином государственном реестре индивидуальных предпринимателей (ЕГРИП) (для индивидуальных предпринимателей)</w:t>
            </w:r>
          </w:p>
        </w:tc>
        <w:tc>
          <w:tcPr>
            <w:tcW w:w="2098" w:type="dxa"/>
          </w:tcPr>
          <w:p w:rsidR="007B11E2" w:rsidRDefault="007B11E2">
            <w:pPr>
              <w:pStyle w:val="ConsPlusNormal"/>
            </w:pPr>
          </w:p>
        </w:tc>
      </w:tr>
      <w:tr w:rsidR="007B11E2">
        <w:tc>
          <w:tcPr>
            <w:tcW w:w="6984" w:type="dxa"/>
          </w:tcPr>
          <w:p w:rsidR="007B11E2" w:rsidRDefault="007B11E2">
            <w:pPr>
              <w:pStyle w:val="ConsPlusNormal"/>
            </w:pPr>
            <w:r>
              <w:t>Идентификационный номер налогоплательщика (ИНН) согласно свидетельству о постановке на учет физического лица в налоговом органе (для индивидуальных предпринимателей)</w:t>
            </w:r>
          </w:p>
        </w:tc>
        <w:tc>
          <w:tcPr>
            <w:tcW w:w="2098" w:type="dxa"/>
          </w:tcPr>
          <w:p w:rsidR="007B11E2" w:rsidRDefault="007B11E2">
            <w:pPr>
              <w:pStyle w:val="ConsPlusNormal"/>
            </w:pPr>
          </w:p>
        </w:tc>
      </w:tr>
      <w:tr w:rsidR="007B11E2">
        <w:tc>
          <w:tcPr>
            <w:tcW w:w="6984" w:type="dxa"/>
          </w:tcPr>
          <w:p w:rsidR="007B11E2" w:rsidRDefault="007B11E2">
            <w:pPr>
              <w:pStyle w:val="ConsPlusNormal"/>
            </w:pPr>
            <w:r>
              <w:t>Место фактического осуществления предпринимательской деятельности (для индивидуальных предпринимателей)</w:t>
            </w:r>
          </w:p>
        </w:tc>
        <w:tc>
          <w:tcPr>
            <w:tcW w:w="2098" w:type="dxa"/>
          </w:tcPr>
          <w:p w:rsidR="007B11E2" w:rsidRDefault="007B11E2">
            <w:pPr>
              <w:pStyle w:val="ConsPlusNormal"/>
            </w:pPr>
          </w:p>
        </w:tc>
      </w:tr>
      <w:tr w:rsidR="007B11E2">
        <w:tc>
          <w:tcPr>
            <w:tcW w:w="6984" w:type="dxa"/>
          </w:tcPr>
          <w:p w:rsidR="007B11E2" w:rsidRDefault="007B11E2">
            <w:pPr>
              <w:pStyle w:val="ConsPlusNormal"/>
            </w:pPr>
            <w:r>
              <w:t>Номер телефона и адрес электронной почты</w:t>
            </w:r>
          </w:p>
        </w:tc>
        <w:tc>
          <w:tcPr>
            <w:tcW w:w="2098" w:type="dxa"/>
          </w:tcPr>
          <w:p w:rsidR="007B11E2" w:rsidRDefault="007B11E2">
            <w:pPr>
              <w:pStyle w:val="ConsPlusNormal"/>
            </w:pPr>
          </w:p>
        </w:tc>
      </w:tr>
      <w:tr w:rsidR="007B11E2">
        <w:tc>
          <w:tcPr>
            <w:tcW w:w="6984" w:type="dxa"/>
          </w:tcPr>
          <w:p w:rsidR="007B11E2" w:rsidRDefault="007B11E2">
            <w:pPr>
              <w:pStyle w:val="ConsPlusNormal"/>
            </w:pPr>
            <w:r>
              <w:t xml:space="preserve">Максимальный объем тарифной квоты в отношении пшеницы и </w:t>
            </w:r>
            <w:proofErr w:type="spellStart"/>
            <w:r>
              <w:t>меслина</w:t>
            </w:r>
            <w:proofErr w:type="spellEnd"/>
            <w:r>
              <w:t>, кг</w:t>
            </w:r>
          </w:p>
        </w:tc>
        <w:tc>
          <w:tcPr>
            <w:tcW w:w="2098" w:type="dxa"/>
          </w:tcPr>
          <w:p w:rsidR="007B11E2" w:rsidRDefault="007B11E2">
            <w:pPr>
              <w:pStyle w:val="ConsPlusNormal"/>
            </w:pPr>
          </w:p>
        </w:tc>
      </w:tr>
      <w:tr w:rsidR="007B11E2">
        <w:tc>
          <w:tcPr>
            <w:tcW w:w="6984" w:type="dxa"/>
          </w:tcPr>
          <w:p w:rsidR="007B11E2" w:rsidRDefault="007B11E2">
            <w:pPr>
              <w:pStyle w:val="ConsPlusNormal"/>
            </w:pPr>
            <w:r>
              <w:t xml:space="preserve">Максимальный объем тарифной квоты в отношении ржи, </w:t>
            </w:r>
            <w:proofErr w:type="gramStart"/>
            <w:r>
              <w:t>кг</w:t>
            </w:r>
            <w:proofErr w:type="gramEnd"/>
          </w:p>
        </w:tc>
        <w:tc>
          <w:tcPr>
            <w:tcW w:w="2098" w:type="dxa"/>
          </w:tcPr>
          <w:p w:rsidR="007B11E2" w:rsidRDefault="007B11E2">
            <w:pPr>
              <w:pStyle w:val="ConsPlusNormal"/>
            </w:pPr>
          </w:p>
        </w:tc>
      </w:tr>
      <w:tr w:rsidR="007B11E2">
        <w:tc>
          <w:tcPr>
            <w:tcW w:w="6984" w:type="dxa"/>
          </w:tcPr>
          <w:p w:rsidR="007B11E2" w:rsidRDefault="007B11E2">
            <w:pPr>
              <w:pStyle w:val="ConsPlusNormal"/>
            </w:pPr>
            <w:r>
              <w:t xml:space="preserve">Максимальный объем тарифной квоты в отношении ячменя, </w:t>
            </w:r>
            <w:proofErr w:type="gramStart"/>
            <w:r>
              <w:t>кг</w:t>
            </w:r>
            <w:proofErr w:type="gramEnd"/>
          </w:p>
        </w:tc>
        <w:tc>
          <w:tcPr>
            <w:tcW w:w="2098" w:type="dxa"/>
          </w:tcPr>
          <w:p w:rsidR="007B11E2" w:rsidRDefault="007B11E2">
            <w:pPr>
              <w:pStyle w:val="ConsPlusNormal"/>
            </w:pPr>
          </w:p>
        </w:tc>
      </w:tr>
      <w:tr w:rsidR="007B11E2">
        <w:tc>
          <w:tcPr>
            <w:tcW w:w="6984" w:type="dxa"/>
          </w:tcPr>
          <w:p w:rsidR="007B11E2" w:rsidRDefault="007B11E2">
            <w:pPr>
              <w:pStyle w:val="ConsPlusNormal"/>
            </w:pPr>
            <w:r>
              <w:t xml:space="preserve">Максимальный объем тарифной квоты в отношении кукурузы, </w:t>
            </w:r>
            <w:proofErr w:type="gramStart"/>
            <w:r>
              <w:t>кг</w:t>
            </w:r>
            <w:proofErr w:type="gramEnd"/>
          </w:p>
        </w:tc>
        <w:tc>
          <w:tcPr>
            <w:tcW w:w="2098" w:type="dxa"/>
          </w:tcPr>
          <w:p w:rsidR="007B11E2" w:rsidRDefault="007B11E2">
            <w:pPr>
              <w:pStyle w:val="ConsPlusNormal"/>
            </w:pPr>
          </w:p>
        </w:tc>
      </w:tr>
    </w:tbl>
    <w:p w:rsidR="007B11E2" w:rsidRDefault="007B11E2">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7B11E2">
        <w:tc>
          <w:tcPr>
            <w:tcW w:w="9071" w:type="dxa"/>
            <w:tcBorders>
              <w:top w:val="nil"/>
              <w:left w:val="nil"/>
              <w:bottom w:val="nil"/>
              <w:right w:val="nil"/>
            </w:tcBorders>
            <w:vAlign w:val="bottom"/>
          </w:tcPr>
          <w:p w:rsidR="007B11E2" w:rsidRDefault="007B11E2">
            <w:pPr>
              <w:pStyle w:val="ConsPlusNormal"/>
              <w:ind w:firstLine="283"/>
              <w:jc w:val="both"/>
            </w:pPr>
            <w:r>
              <w:t>Достоверность сведений, указанных в заявлении и прилагаемых к нему документах, подтверждаю.</w:t>
            </w:r>
          </w:p>
          <w:p w:rsidR="007B11E2" w:rsidRDefault="007B11E2">
            <w:pPr>
              <w:pStyle w:val="ConsPlusNormal"/>
              <w:ind w:firstLine="283"/>
              <w:jc w:val="both"/>
            </w:pPr>
            <w:r>
              <w:t xml:space="preserve">На обработку персональных данных </w:t>
            </w:r>
            <w:proofErr w:type="gramStart"/>
            <w:r>
              <w:t>согласен</w:t>
            </w:r>
            <w:proofErr w:type="gramEnd"/>
            <w:r>
              <w:t>.</w:t>
            </w:r>
          </w:p>
        </w:tc>
      </w:tr>
    </w:tbl>
    <w:p w:rsidR="007B11E2" w:rsidRDefault="007B11E2">
      <w:pPr>
        <w:pStyle w:val="ConsPlusNormal"/>
        <w:jc w:val="both"/>
      </w:pPr>
    </w:p>
    <w:tbl>
      <w:tblPr>
        <w:tblW w:w="0" w:type="auto"/>
        <w:tblLayout w:type="fixed"/>
        <w:tblCellMar>
          <w:top w:w="102" w:type="dxa"/>
          <w:left w:w="62" w:type="dxa"/>
          <w:bottom w:w="102" w:type="dxa"/>
          <w:right w:w="62" w:type="dxa"/>
        </w:tblCellMar>
        <w:tblLook w:val="0000"/>
      </w:tblPr>
      <w:tblGrid>
        <w:gridCol w:w="1701"/>
        <w:gridCol w:w="397"/>
        <w:gridCol w:w="6973"/>
      </w:tblGrid>
      <w:tr w:rsidR="007B11E2">
        <w:tc>
          <w:tcPr>
            <w:tcW w:w="1701" w:type="dxa"/>
            <w:tcBorders>
              <w:top w:val="nil"/>
              <w:left w:val="nil"/>
              <w:bottom w:val="nil"/>
              <w:right w:val="nil"/>
            </w:tcBorders>
          </w:tcPr>
          <w:p w:rsidR="007B11E2" w:rsidRDefault="007B11E2">
            <w:pPr>
              <w:pStyle w:val="ConsPlusNormal"/>
            </w:pPr>
            <w:r>
              <w:t>Приложение:</w:t>
            </w:r>
          </w:p>
        </w:tc>
        <w:tc>
          <w:tcPr>
            <w:tcW w:w="397" w:type="dxa"/>
            <w:tcBorders>
              <w:top w:val="nil"/>
              <w:left w:val="nil"/>
              <w:bottom w:val="nil"/>
              <w:right w:val="nil"/>
            </w:tcBorders>
          </w:tcPr>
          <w:p w:rsidR="007B11E2" w:rsidRDefault="007B11E2">
            <w:pPr>
              <w:pStyle w:val="ConsPlusNormal"/>
            </w:pPr>
            <w:r>
              <w:t>1.</w:t>
            </w:r>
          </w:p>
        </w:tc>
        <w:tc>
          <w:tcPr>
            <w:tcW w:w="6973" w:type="dxa"/>
            <w:tcBorders>
              <w:top w:val="nil"/>
              <w:left w:val="nil"/>
              <w:bottom w:val="nil"/>
              <w:right w:val="nil"/>
            </w:tcBorders>
          </w:tcPr>
          <w:p w:rsidR="007B11E2" w:rsidRDefault="007B11E2">
            <w:pPr>
              <w:pStyle w:val="ConsPlusNormal"/>
              <w:jc w:val="both"/>
            </w:pPr>
            <w:r>
              <w:t>Копия выписки из Единого государственного реестра юридических лиц или Единого государственного реестра индивидуальных предпринимателей.</w:t>
            </w:r>
          </w:p>
        </w:tc>
      </w:tr>
      <w:tr w:rsidR="007B11E2">
        <w:tc>
          <w:tcPr>
            <w:tcW w:w="1701" w:type="dxa"/>
            <w:tcBorders>
              <w:top w:val="nil"/>
              <w:left w:val="nil"/>
              <w:bottom w:val="nil"/>
              <w:right w:val="nil"/>
            </w:tcBorders>
          </w:tcPr>
          <w:p w:rsidR="007B11E2" w:rsidRDefault="007B11E2">
            <w:pPr>
              <w:pStyle w:val="ConsPlusNormal"/>
            </w:pPr>
          </w:p>
        </w:tc>
        <w:tc>
          <w:tcPr>
            <w:tcW w:w="397" w:type="dxa"/>
            <w:tcBorders>
              <w:top w:val="nil"/>
              <w:left w:val="nil"/>
              <w:bottom w:val="nil"/>
              <w:right w:val="nil"/>
            </w:tcBorders>
          </w:tcPr>
          <w:p w:rsidR="007B11E2" w:rsidRDefault="007B11E2">
            <w:pPr>
              <w:pStyle w:val="ConsPlusNormal"/>
            </w:pPr>
            <w:r>
              <w:t>2.</w:t>
            </w:r>
          </w:p>
        </w:tc>
        <w:tc>
          <w:tcPr>
            <w:tcW w:w="6973" w:type="dxa"/>
            <w:tcBorders>
              <w:top w:val="nil"/>
              <w:left w:val="nil"/>
              <w:bottom w:val="nil"/>
              <w:right w:val="nil"/>
            </w:tcBorders>
          </w:tcPr>
          <w:p w:rsidR="007B11E2" w:rsidRDefault="007B11E2">
            <w:pPr>
              <w:pStyle w:val="ConsPlusNormal"/>
              <w:jc w:val="both"/>
            </w:pPr>
            <w:r>
              <w:t>Документ (или копия документа), подтверждающий полномочия лица, подающего заявление.</w:t>
            </w:r>
          </w:p>
        </w:tc>
      </w:tr>
    </w:tbl>
    <w:p w:rsidR="007B11E2" w:rsidRDefault="007B11E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6038"/>
        <w:gridCol w:w="340"/>
        <w:gridCol w:w="2665"/>
      </w:tblGrid>
      <w:tr w:rsidR="007B11E2">
        <w:tc>
          <w:tcPr>
            <w:tcW w:w="6038" w:type="dxa"/>
            <w:tcBorders>
              <w:top w:val="nil"/>
              <w:left w:val="nil"/>
              <w:bottom w:val="single" w:sz="4" w:space="0" w:color="auto"/>
              <w:right w:val="nil"/>
            </w:tcBorders>
          </w:tcPr>
          <w:p w:rsidR="007B11E2" w:rsidRDefault="007B11E2">
            <w:pPr>
              <w:pStyle w:val="ConsPlusNormal"/>
            </w:pPr>
          </w:p>
        </w:tc>
        <w:tc>
          <w:tcPr>
            <w:tcW w:w="340" w:type="dxa"/>
            <w:tcBorders>
              <w:top w:val="nil"/>
              <w:left w:val="nil"/>
              <w:bottom w:val="nil"/>
              <w:right w:val="nil"/>
            </w:tcBorders>
          </w:tcPr>
          <w:p w:rsidR="007B11E2" w:rsidRDefault="007B11E2">
            <w:pPr>
              <w:pStyle w:val="ConsPlusNormal"/>
            </w:pPr>
          </w:p>
        </w:tc>
        <w:tc>
          <w:tcPr>
            <w:tcW w:w="2665" w:type="dxa"/>
            <w:tcBorders>
              <w:top w:val="nil"/>
              <w:left w:val="nil"/>
              <w:bottom w:val="single" w:sz="4" w:space="0" w:color="auto"/>
              <w:right w:val="nil"/>
            </w:tcBorders>
          </w:tcPr>
          <w:p w:rsidR="007B11E2" w:rsidRDefault="007B11E2">
            <w:pPr>
              <w:pStyle w:val="ConsPlusNormal"/>
            </w:pPr>
          </w:p>
        </w:tc>
      </w:tr>
      <w:tr w:rsidR="007B11E2">
        <w:tblPrEx>
          <w:tblBorders>
            <w:insideH w:val="none" w:sz="0" w:space="0" w:color="auto"/>
          </w:tblBorders>
        </w:tblPrEx>
        <w:tc>
          <w:tcPr>
            <w:tcW w:w="6038" w:type="dxa"/>
            <w:tcBorders>
              <w:top w:val="single" w:sz="4" w:space="0" w:color="auto"/>
              <w:left w:val="nil"/>
              <w:bottom w:val="nil"/>
              <w:right w:val="nil"/>
            </w:tcBorders>
            <w:vAlign w:val="center"/>
          </w:tcPr>
          <w:p w:rsidR="007B11E2" w:rsidRDefault="007B11E2">
            <w:pPr>
              <w:pStyle w:val="ConsPlusNormal"/>
              <w:jc w:val="center"/>
            </w:pPr>
            <w:proofErr w:type="gramStart"/>
            <w:r>
              <w:t>(подпись (усиленная квалифицированная электронная подпись в случае направления документов в форме электронного документа заявителя или его уполномоченного представителя)</w:t>
            </w:r>
            <w:proofErr w:type="gramEnd"/>
          </w:p>
        </w:tc>
        <w:tc>
          <w:tcPr>
            <w:tcW w:w="340" w:type="dxa"/>
            <w:tcBorders>
              <w:top w:val="nil"/>
              <w:left w:val="nil"/>
              <w:bottom w:val="nil"/>
              <w:right w:val="nil"/>
            </w:tcBorders>
          </w:tcPr>
          <w:p w:rsidR="007B11E2" w:rsidRDefault="007B11E2">
            <w:pPr>
              <w:pStyle w:val="ConsPlusNormal"/>
            </w:pPr>
          </w:p>
        </w:tc>
        <w:tc>
          <w:tcPr>
            <w:tcW w:w="2665" w:type="dxa"/>
            <w:tcBorders>
              <w:top w:val="single" w:sz="4" w:space="0" w:color="auto"/>
              <w:left w:val="nil"/>
              <w:bottom w:val="nil"/>
              <w:right w:val="nil"/>
            </w:tcBorders>
          </w:tcPr>
          <w:p w:rsidR="007B11E2" w:rsidRDefault="007B11E2">
            <w:pPr>
              <w:pStyle w:val="ConsPlusNormal"/>
              <w:jc w:val="center"/>
            </w:pPr>
            <w:r>
              <w:t>(дата)</w:t>
            </w:r>
          </w:p>
        </w:tc>
      </w:tr>
      <w:tr w:rsidR="007B11E2">
        <w:tblPrEx>
          <w:tblBorders>
            <w:insideH w:val="none" w:sz="0" w:space="0" w:color="auto"/>
          </w:tblBorders>
        </w:tblPrEx>
        <w:tc>
          <w:tcPr>
            <w:tcW w:w="6038" w:type="dxa"/>
            <w:tcBorders>
              <w:top w:val="nil"/>
              <w:left w:val="nil"/>
              <w:bottom w:val="nil"/>
              <w:right w:val="nil"/>
            </w:tcBorders>
          </w:tcPr>
          <w:p w:rsidR="007B11E2" w:rsidRDefault="007B11E2">
            <w:pPr>
              <w:pStyle w:val="ConsPlusNormal"/>
            </w:pPr>
            <w:r>
              <w:t>Место печати (при наличии)</w:t>
            </w:r>
          </w:p>
        </w:tc>
        <w:tc>
          <w:tcPr>
            <w:tcW w:w="340" w:type="dxa"/>
            <w:tcBorders>
              <w:top w:val="nil"/>
              <w:left w:val="nil"/>
              <w:bottom w:val="nil"/>
              <w:right w:val="nil"/>
            </w:tcBorders>
          </w:tcPr>
          <w:p w:rsidR="007B11E2" w:rsidRDefault="007B11E2">
            <w:pPr>
              <w:pStyle w:val="ConsPlusNormal"/>
            </w:pPr>
          </w:p>
        </w:tc>
        <w:tc>
          <w:tcPr>
            <w:tcW w:w="2665" w:type="dxa"/>
            <w:tcBorders>
              <w:top w:val="nil"/>
              <w:left w:val="nil"/>
              <w:bottom w:val="nil"/>
              <w:right w:val="nil"/>
            </w:tcBorders>
          </w:tcPr>
          <w:p w:rsidR="007B11E2" w:rsidRDefault="007B11E2">
            <w:pPr>
              <w:pStyle w:val="ConsPlusNormal"/>
            </w:pPr>
          </w:p>
        </w:tc>
      </w:tr>
    </w:tbl>
    <w:p w:rsidR="007B11E2" w:rsidRDefault="007B11E2">
      <w:pPr>
        <w:pStyle w:val="ConsPlusNormal"/>
        <w:jc w:val="both"/>
      </w:pPr>
    </w:p>
    <w:p w:rsidR="007B11E2" w:rsidRDefault="007B11E2">
      <w:pPr>
        <w:pStyle w:val="ConsPlusNormal"/>
        <w:jc w:val="both"/>
      </w:pPr>
    </w:p>
    <w:p w:rsidR="007B11E2" w:rsidRDefault="007B11E2">
      <w:pPr>
        <w:pStyle w:val="ConsPlusNormal"/>
        <w:jc w:val="both"/>
      </w:pPr>
    </w:p>
    <w:p w:rsidR="007B11E2" w:rsidRDefault="007B11E2">
      <w:pPr>
        <w:pStyle w:val="ConsPlusNormal"/>
        <w:jc w:val="both"/>
      </w:pPr>
    </w:p>
    <w:p w:rsidR="007B11E2" w:rsidRDefault="007B11E2">
      <w:pPr>
        <w:pStyle w:val="ConsPlusNormal"/>
        <w:jc w:val="both"/>
      </w:pPr>
    </w:p>
    <w:p w:rsidR="007B11E2" w:rsidRDefault="007B11E2">
      <w:pPr>
        <w:pStyle w:val="ConsPlusNormal"/>
        <w:jc w:val="right"/>
        <w:outlineLvl w:val="1"/>
      </w:pPr>
      <w:r>
        <w:t>Приложение N 2</w:t>
      </w:r>
    </w:p>
    <w:p w:rsidR="007B11E2" w:rsidRDefault="007B11E2">
      <w:pPr>
        <w:pStyle w:val="ConsPlusNormal"/>
        <w:jc w:val="right"/>
      </w:pPr>
      <w:r>
        <w:t>к Правилам распределения</w:t>
      </w:r>
    </w:p>
    <w:p w:rsidR="007B11E2" w:rsidRDefault="007B11E2">
      <w:pPr>
        <w:pStyle w:val="ConsPlusNormal"/>
        <w:jc w:val="right"/>
      </w:pPr>
      <w:r>
        <w:t xml:space="preserve">между участниками </w:t>
      </w:r>
      <w:proofErr w:type="gramStart"/>
      <w:r>
        <w:t>внешнеторговой</w:t>
      </w:r>
      <w:proofErr w:type="gramEnd"/>
    </w:p>
    <w:p w:rsidR="007B11E2" w:rsidRDefault="007B11E2">
      <w:pPr>
        <w:pStyle w:val="ConsPlusNormal"/>
        <w:jc w:val="right"/>
      </w:pPr>
      <w:r>
        <w:t>деятельности объемов тарифных квот</w:t>
      </w:r>
    </w:p>
    <w:p w:rsidR="007B11E2" w:rsidRDefault="007B11E2">
      <w:pPr>
        <w:pStyle w:val="ConsPlusNormal"/>
        <w:jc w:val="right"/>
      </w:pPr>
      <w:r>
        <w:t xml:space="preserve">в отношении пшеницы и </w:t>
      </w:r>
      <w:proofErr w:type="spellStart"/>
      <w:r>
        <w:t>меслина</w:t>
      </w:r>
      <w:proofErr w:type="spellEnd"/>
      <w:r>
        <w:t>,</w:t>
      </w:r>
    </w:p>
    <w:p w:rsidR="007B11E2" w:rsidRDefault="007B11E2">
      <w:pPr>
        <w:pStyle w:val="ConsPlusNormal"/>
        <w:jc w:val="right"/>
      </w:pPr>
      <w:r>
        <w:t>ячменя, ржи и кукурузы,</w:t>
      </w:r>
    </w:p>
    <w:p w:rsidR="007B11E2" w:rsidRDefault="007B11E2">
      <w:pPr>
        <w:pStyle w:val="ConsPlusNormal"/>
        <w:jc w:val="right"/>
      </w:pPr>
      <w:proofErr w:type="gramStart"/>
      <w:r>
        <w:t>вывозимых</w:t>
      </w:r>
      <w:proofErr w:type="gramEnd"/>
      <w:r>
        <w:t xml:space="preserve"> за пределы территории</w:t>
      </w:r>
    </w:p>
    <w:p w:rsidR="007B11E2" w:rsidRDefault="007B11E2">
      <w:pPr>
        <w:pStyle w:val="ConsPlusNormal"/>
        <w:jc w:val="right"/>
      </w:pPr>
      <w:r>
        <w:t>Российской Федерации</w:t>
      </w:r>
    </w:p>
    <w:p w:rsidR="007B11E2" w:rsidRDefault="007B11E2">
      <w:pPr>
        <w:pStyle w:val="ConsPlusNormal"/>
        <w:jc w:val="right"/>
      </w:pPr>
      <w:r>
        <w:t>в государства, не являющиеся</w:t>
      </w:r>
    </w:p>
    <w:p w:rsidR="007B11E2" w:rsidRDefault="007B11E2">
      <w:pPr>
        <w:pStyle w:val="ConsPlusNormal"/>
        <w:jc w:val="right"/>
      </w:pPr>
      <w:r>
        <w:t xml:space="preserve">членами </w:t>
      </w:r>
      <w:proofErr w:type="gramStart"/>
      <w:r>
        <w:t>Евразийского</w:t>
      </w:r>
      <w:proofErr w:type="gramEnd"/>
      <w:r>
        <w:t xml:space="preserve"> экономического</w:t>
      </w:r>
    </w:p>
    <w:p w:rsidR="007B11E2" w:rsidRDefault="007B11E2">
      <w:pPr>
        <w:pStyle w:val="ConsPlusNormal"/>
        <w:jc w:val="right"/>
      </w:pPr>
      <w:r>
        <w:t xml:space="preserve">союза, в соответствии с </w:t>
      </w:r>
      <w:proofErr w:type="gramStart"/>
      <w:r>
        <w:t>таможенной</w:t>
      </w:r>
      <w:proofErr w:type="gramEnd"/>
    </w:p>
    <w:p w:rsidR="007B11E2" w:rsidRDefault="007B11E2">
      <w:pPr>
        <w:pStyle w:val="ConsPlusNormal"/>
        <w:jc w:val="right"/>
      </w:pPr>
      <w:r>
        <w:t>процедурой экспорта</w:t>
      </w:r>
    </w:p>
    <w:p w:rsidR="007B11E2" w:rsidRDefault="007B11E2">
      <w:pPr>
        <w:pStyle w:val="ConsPlusNormal"/>
        <w:jc w:val="both"/>
      </w:pPr>
    </w:p>
    <w:p w:rsidR="007B11E2" w:rsidRDefault="007B11E2">
      <w:pPr>
        <w:pStyle w:val="ConsPlusTitle"/>
        <w:jc w:val="center"/>
      </w:pPr>
      <w:bookmarkStart w:id="16" w:name="P196"/>
      <w:bookmarkEnd w:id="16"/>
      <w:r>
        <w:t>ПОРЯДОК</w:t>
      </w:r>
    </w:p>
    <w:p w:rsidR="007B11E2" w:rsidRDefault="007B11E2">
      <w:pPr>
        <w:pStyle w:val="ConsPlusTitle"/>
        <w:jc w:val="center"/>
      </w:pPr>
      <w:r>
        <w:t>РАССМОТРЕНИЯ В МИНИСТЕРСТВЕ СЕЛЬСКОГО ХОЗЯЙСТВА</w:t>
      </w:r>
    </w:p>
    <w:p w:rsidR="007B11E2" w:rsidRDefault="007B11E2">
      <w:pPr>
        <w:pStyle w:val="ConsPlusTitle"/>
        <w:jc w:val="center"/>
      </w:pPr>
      <w:r>
        <w:t>РОССИЙСКОЙ ФЕДЕРАЦИИ ЗАЯВЛЕНИЯ И ДОКУМЕНТОВ, ПРЕДСТАВЛЯЕМЫХ</w:t>
      </w:r>
    </w:p>
    <w:p w:rsidR="007B11E2" w:rsidRDefault="007B11E2">
      <w:pPr>
        <w:pStyle w:val="ConsPlusTitle"/>
        <w:jc w:val="center"/>
      </w:pPr>
      <w:r>
        <w:t>УЧАСТНИКАМИ ВНЕШНЕТОРГОВОЙ ДЕЯТЕЛЬНОСТИ, О РАСПРЕДЕЛЕНИИ</w:t>
      </w:r>
    </w:p>
    <w:p w:rsidR="007B11E2" w:rsidRDefault="007B11E2">
      <w:pPr>
        <w:pStyle w:val="ConsPlusTitle"/>
        <w:jc w:val="center"/>
      </w:pPr>
      <w:r>
        <w:t>ОБЪЕМОВ ТАРИФНЫХ КВОТ НА ВЫВОЗ ЗА ПРЕДЕЛЫ ТЕРРИТОРИИ</w:t>
      </w:r>
    </w:p>
    <w:p w:rsidR="007B11E2" w:rsidRDefault="007B11E2">
      <w:pPr>
        <w:pStyle w:val="ConsPlusTitle"/>
        <w:jc w:val="center"/>
      </w:pPr>
      <w:r>
        <w:t>РОССИЙСКОЙ ФЕДЕРАЦИИ В ГОСУДАРСТВА, НЕ ЯВЛЯЮЩИЕСЯ ЧЛЕНАМИ</w:t>
      </w:r>
    </w:p>
    <w:p w:rsidR="007B11E2" w:rsidRDefault="007B11E2">
      <w:pPr>
        <w:pStyle w:val="ConsPlusTitle"/>
        <w:jc w:val="center"/>
      </w:pPr>
      <w:r>
        <w:t>ЕВРАЗИЙСКОГО ЭКОНОМИЧЕСКОГО СОЮЗА, ПШЕНИЦЫ И МЕСЛИНА,</w:t>
      </w:r>
    </w:p>
    <w:p w:rsidR="007B11E2" w:rsidRDefault="007B11E2">
      <w:pPr>
        <w:pStyle w:val="ConsPlusTitle"/>
        <w:jc w:val="center"/>
      </w:pPr>
      <w:r>
        <w:t xml:space="preserve">ЯЧМЕНЯ, РЖИ И КУКУРУЗЫ, </w:t>
      </w:r>
      <w:proofErr w:type="gramStart"/>
      <w:r>
        <w:t>ВЫВОЗИМЫХ</w:t>
      </w:r>
      <w:proofErr w:type="gramEnd"/>
      <w:r>
        <w:t xml:space="preserve"> ЗА ПРЕДЕЛЫ ТЕРРИТОРИИ</w:t>
      </w:r>
    </w:p>
    <w:p w:rsidR="007B11E2" w:rsidRDefault="007B11E2">
      <w:pPr>
        <w:pStyle w:val="ConsPlusTitle"/>
        <w:jc w:val="center"/>
      </w:pPr>
      <w:r>
        <w:t>РОССИЙСКОЙ ФЕДЕРАЦИИ В ГОСУДАРСТВА, НЕ ЯВЛЯЮЩИЕСЯ ЧЛЕНАМИ</w:t>
      </w:r>
    </w:p>
    <w:p w:rsidR="007B11E2" w:rsidRDefault="007B11E2">
      <w:pPr>
        <w:pStyle w:val="ConsPlusTitle"/>
        <w:jc w:val="center"/>
      </w:pPr>
      <w:r>
        <w:t>ЕВРАЗИЙСКОГО ЭКОНОМИЧЕСКОГО СОЮЗА, В СООТВЕТСТВИИ</w:t>
      </w:r>
    </w:p>
    <w:p w:rsidR="007B11E2" w:rsidRDefault="007B11E2">
      <w:pPr>
        <w:pStyle w:val="ConsPlusTitle"/>
        <w:jc w:val="center"/>
      </w:pPr>
      <w:r>
        <w:t>С ТАМОЖЕННОЙ ПРОЦЕДУРОЙ ЭКСПОРТА</w:t>
      </w:r>
    </w:p>
    <w:p w:rsidR="007B11E2" w:rsidRDefault="007B11E2">
      <w:pPr>
        <w:pStyle w:val="ConsPlusNormal"/>
        <w:jc w:val="both"/>
      </w:pPr>
    </w:p>
    <w:p w:rsidR="007B11E2" w:rsidRDefault="007B11E2">
      <w:pPr>
        <w:pStyle w:val="ConsPlusNormal"/>
        <w:ind w:firstLine="540"/>
        <w:jc w:val="both"/>
      </w:pPr>
      <w:r>
        <w:t xml:space="preserve">1. </w:t>
      </w:r>
      <w:proofErr w:type="gramStart"/>
      <w:r>
        <w:t xml:space="preserve">Форма заявления, приведенная в </w:t>
      </w:r>
      <w:hyperlink w:anchor="P115">
        <w:r>
          <w:rPr>
            <w:color w:val="0000FF"/>
          </w:rPr>
          <w:t>приложении N 1</w:t>
        </w:r>
      </w:hyperlink>
      <w:r>
        <w:t xml:space="preserve"> к Правилам распределения между участниками внешнеторговой деятельности объемов тарифных квот в отношении пшеницы и </w:t>
      </w:r>
      <w:proofErr w:type="spellStart"/>
      <w:r>
        <w:t>меслина</w:t>
      </w:r>
      <w:proofErr w:type="spellEnd"/>
      <w:r>
        <w:t>, ячменя, ржи и кукурузы, вывозимых за пределы территории Российской Федерации в государства, не являющиеся членами Евразийского экономического союза, в соответствии с таможенной процедурой экспорта, утвержденным постановлением Правительства Российской Федерации от 31 декабря 2021 г. N 2595 "О мерах</w:t>
      </w:r>
      <w:proofErr w:type="gramEnd"/>
      <w:r>
        <w:t xml:space="preserve"> по регулированию вывоза пшеницы и </w:t>
      </w:r>
      <w:proofErr w:type="spellStart"/>
      <w:r>
        <w:t>меслина</w:t>
      </w:r>
      <w:proofErr w:type="spellEnd"/>
      <w:r>
        <w:t xml:space="preserve">, ячменя, ржи и кукурузы за пределы территории Российской Федерации в государства, не являющиеся членами Евразийского экономического союза" (далее - Правила), и перечень документов, предусмотренных </w:t>
      </w:r>
      <w:hyperlink w:anchor="P60">
        <w:r>
          <w:rPr>
            <w:color w:val="0000FF"/>
          </w:rPr>
          <w:t>пунктом 5</w:t>
        </w:r>
      </w:hyperlink>
      <w:r>
        <w:t xml:space="preserve"> Правил, размещаются Министерством сельского хозяйства Российской Федерации на официальном сайте в информационно-телекоммуникационной сети "Интернет".</w:t>
      </w:r>
    </w:p>
    <w:p w:rsidR="007B11E2" w:rsidRDefault="007B11E2">
      <w:pPr>
        <w:pStyle w:val="ConsPlusNormal"/>
        <w:spacing w:before="200"/>
        <w:ind w:firstLine="540"/>
        <w:jc w:val="both"/>
      </w:pPr>
      <w:r>
        <w:t xml:space="preserve">2. </w:t>
      </w:r>
      <w:proofErr w:type="gramStart"/>
      <w:r>
        <w:t xml:space="preserve">Участники внешнеторговой деятельности, указанные в </w:t>
      </w:r>
      <w:hyperlink w:anchor="P57">
        <w:r>
          <w:rPr>
            <w:color w:val="0000FF"/>
          </w:rPr>
          <w:t>пункте 2</w:t>
        </w:r>
      </w:hyperlink>
      <w:r>
        <w:t xml:space="preserve"> Правил (далее - заявители), с 12 января по 31 января (включительно) года, на который устанавливается тарифная квота, направляют в Министерство сельского хозяйства Российской Федерации заявление и документы, предусмотренные </w:t>
      </w:r>
      <w:hyperlink w:anchor="P59">
        <w:r>
          <w:rPr>
            <w:color w:val="0000FF"/>
          </w:rPr>
          <w:t>пунктами 4</w:t>
        </w:r>
      </w:hyperlink>
      <w:r>
        <w:t xml:space="preserve"> и </w:t>
      </w:r>
      <w:hyperlink w:anchor="P60">
        <w:r>
          <w:rPr>
            <w:color w:val="0000FF"/>
          </w:rPr>
          <w:t>5</w:t>
        </w:r>
      </w:hyperlink>
      <w:r>
        <w:t xml:space="preserve"> Правил, в письменной форме почтовым отправлением, передают их при личном обращении заявителя или уполномоченного лица в Министерство или подают их в форме</w:t>
      </w:r>
      <w:proofErr w:type="gramEnd"/>
      <w:r>
        <w:t xml:space="preserve"> электронного документа, подписанного руководителем заявителя (уполномоченным лицом) усиленной квалифицированной электронной подписью, с помощью системы предоставления государственных услуг в электронном виде Министерства сельского хозяйства Российской Федерации, размещенной в информационно-телекоммуникационной сети "Интернет" (http://service.mcx.ru/), или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7B11E2" w:rsidRDefault="007B11E2">
      <w:pPr>
        <w:pStyle w:val="ConsPlusNormal"/>
        <w:spacing w:before="200"/>
        <w:ind w:firstLine="540"/>
        <w:jc w:val="both"/>
      </w:pPr>
      <w:r>
        <w:lastRenderedPageBreak/>
        <w:t xml:space="preserve">3. Заявление и документы, предусмотренные </w:t>
      </w:r>
      <w:hyperlink w:anchor="P59">
        <w:r>
          <w:rPr>
            <w:color w:val="0000FF"/>
          </w:rPr>
          <w:t>пунктами 4</w:t>
        </w:r>
      </w:hyperlink>
      <w:r>
        <w:t xml:space="preserve"> и </w:t>
      </w:r>
      <w:hyperlink w:anchor="P60">
        <w:r>
          <w:rPr>
            <w:color w:val="0000FF"/>
          </w:rPr>
          <w:t>5</w:t>
        </w:r>
      </w:hyperlink>
      <w:r>
        <w:t xml:space="preserve"> Правил, поступившие в Министерство сельского хозяйства Российской Федерации почтовым отправлением либо при личном обращении заявителя или уполномоченного лица в Министерство, регистрируются в системе электронного документооборота Министерства и направляются в уполномоченный департамент Министерства.</w:t>
      </w:r>
    </w:p>
    <w:p w:rsidR="007B11E2" w:rsidRDefault="007B11E2">
      <w:pPr>
        <w:pStyle w:val="ConsPlusNormal"/>
        <w:spacing w:before="200"/>
        <w:ind w:firstLine="540"/>
        <w:jc w:val="both"/>
      </w:pPr>
      <w:r>
        <w:t xml:space="preserve">Заявление и документы, предусмотренные </w:t>
      </w:r>
      <w:hyperlink w:anchor="P59">
        <w:r>
          <w:rPr>
            <w:color w:val="0000FF"/>
          </w:rPr>
          <w:t>пунктами 4</w:t>
        </w:r>
      </w:hyperlink>
      <w:r>
        <w:t xml:space="preserve"> и </w:t>
      </w:r>
      <w:hyperlink w:anchor="P60">
        <w:r>
          <w:rPr>
            <w:color w:val="0000FF"/>
          </w:rPr>
          <w:t>5</w:t>
        </w:r>
      </w:hyperlink>
      <w:r>
        <w:t xml:space="preserve"> Правил, поступившие в форме электронного документа, регистрируются в информационно-телекоммуникационной сети "Интернет" (http://service.mcx.ru) и автоматически направляются на рассмотрение в уполномоченный департамент Министерства.</w:t>
      </w:r>
    </w:p>
    <w:p w:rsidR="007B11E2" w:rsidRDefault="007B11E2">
      <w:pPr>
        <w:pStyle w:val="ConsPlusNormal"/>
        <w:spacing w:before="200"/>
        <w:ind w:firstLine="540"/>
        <w:jc w:val="both"/>
      </w:pPr>
      <w:r>
        <w:t xml:space="preserve">4. </w:t>
      </w:r>
      <w:proofErr w:type="gramStart"/>
      <w:r>
        <w:t xml:space="preserve">Уполномоченный департамент Министерства сельского хозяйства Российской Федерации в течение 10 рабочих дней со дня поступления заявления и документов, указанных в </w:t>
      </w:r>
      <w:hyperlink w:anchor="P59">
        <w:r>
          <w:rPr>
            <w:color w:val="0000FF"/>
          </w:rPr>
          <w:t>пунктах 4</w:t>
        </w:r>
      </w:hyperlink>
      <w:r>
        <w:t xml:space="preserve"> и </w:t>
      </w:r>
      <w:hyperlink w:anchor="P60">
        <w:r>
          <w:rPr>
            <w:color w:val="0000FF"/>
          </w:rPr>
          <w:t>5</w:t>
        </w:r>
      </w:hyperlink>
      <w:r>
        <w:t xml:space="preserve"> Правил, рассматривает их и в случае отсутствия оснований для отказа в распределении тарифной квоты в отношении зерновых культур, предусмотренных </w:t>
      </w:r>
      <w:hyperlink w:anchor="P79">
        <w:r>
          <w:rPr>
            <w:color w:val="0000FF"/>
          </w:rPr>
          <w:t>пунктом 12</w:t>
        </w:r>
      </w:hyperlink>
      <w:r>
        <w:t xml:space="preserve"> Правил, осуществляет расчет в соответствии с </w:t>
      </w:r>
      <w:hyperlink w:anchor="P68">
        <w:r>
          <w:rPr>
            <w:color w:val="0000FF"/>
          </w:rPr>
          <w:t>пунктом 10</w:t>
        </w:r>
      </w:hyperlink>
      <w:r>
        <w:t xml:space="preserve"> Правил.</w:t>
      </w:r>
      <w:proofErr w:type="gramEnd"/>
    </w:p>
    <w:p w:rsidR="007B11E2" w:rsidRDefault="007B11E2">
      <w:pPr>
        <w:pStyle w:val="ConsPlusNormal"/>
        <w:spacing w:before="200"/>
        <w:ind w:firstLine="540"/>
        <w:jc w:val="both"/>
      </w:pPr>
      <w:r>
        <w:t xml:space="preserve">5. </w:t>
      </w:r>
      <w:proofErr w:type="gramStart"/>
      <w:r>
        <w:t xml:space="preserve">В случае несоответствия заявления и документов, указанных в </w:t>
      </w:r>
      <w:hyperlink w:anchor="P59">
        <w:r>
          <w:rPr>
            <w:color w:val="0000FF"/>
          </w:rPr>
          <w:t>пунктах 4</w:t>
        </w:r>
      </w:hyperlink>
      <w:r>
        <w:t xml:space="preserve"> и </w:t>
      </w:r>
      <w:hyperlink w:anchor="P60">
        <w:r>
          <w:rPr>
            <w:color w:val="0000FF"/>
          </w:rPr>
          <w:t>5</w:t>
        </w:r>
      </w:hyperlink>
      <w:r>
        <w:t xml:space="preserve"> Правил, требованиям, предусмотренным </w:t>
      </w:r>
      <w:hyperlink w:anchor="P59">
        <w:r>
          <w:rPr>
            <w:color w:val="0000FF"/>
          </w:rPr>
          <w:t>пунктами 4</w:t>
        </w:r>
      </w:hyperlink>
      <w:r>
        <w:t xml:space="preserve"> - </w:t>
      </w:r>
      <w:hyperlink w:anchor="P64">
        <w:r>
          <w:rPr>
            <w:color w:val="0000FF"/>
          </w:rPr>
          <w:t>7</w:t>
        </w:r>
      </w:hyperlink>
      <w:r>
        <w:t xml:space="preserve"> Правил, заявителю до 8 февраля года, на который установлена тарифная квота, уполномоченным департаментом Министерства сельского хозяйства Российской Федерации направляется решение об отказе в распределении тарифной квоты в отношении зерновых культур с указанием оснований, предусмотренных </w:t>
      </w:r>
      <w:hyperlink w:anchor="P79">
        <w:r>
          <w:rPr>
            <w:color w:val="0000FF"/>
          </w:rPr>
          <w:t>пунктом 12</w:t>
        </w:r>
      </w:hyperlink>
      <w:r>
        <w:t xml:space="preserve"> Правил.</w:t>
      </w:r>
      <w:proofErr w:type="gramEnd"/>
    </w:p>
    <w:p w:rsidR="007B11E2" w:rsidRDefault="007B11E2">
      <w:pPr>
        <w:pStyle w:val="ConsPlusNormal"/>
        <w:spacing w:before="200"/>
        <w:ind w:firstLine="540"/>
        <w:jc w:val="both"/>
      </w:pPr>
      <w:r>
        <w:t xml:space="preserve">6. По результатам расчета, произведенного в соответствии с </w:t>
      </w:r>
      <w:hyperlink w:anchor="P68">
        <w:r>
          <w:rPr>
            <w:color w:val="0000FF"/>
          </w:rPr>
          <w:t>пунктом 10</w:t>
        </w:r>
      </w:hyperlink>
      <w:r>
        <w:t xml:space="preserve"> Правил, уполномоченный департамент Министерства сельского хозяйства Российской Федерации подготавливает проект решения о распределении тарифной квоты в отношении зерновых культур между участниками внешнеторговой деятельности и представляет его на подпись Министру сельского хозяйства Российской Федерации.</w:t>
      </w:r>
    </w:p>
    <w:p w:rsidR="007B11E2" w:rsidRDefault="007B11E2">
      <w:pPr>
        <w:pStyle w:val="ConsPlusNormal"/>
        <w:spacing w:before="200"/>
        <w:ind w:firstLine="540"/>
        <w:jc w:val="both"/>
      </w:pPr>
      <w:r>
        <w:t>7. Решение о распределении тарифной квоты в отношении зерновых культур между участниками внешнеторговой деятельности в течение одного рабочего дня после его подписания, но не позднее 10 февраля года, на который установлена тарифная квота, направляется в Министерство промышленности и торговли Российской Федерации и размещается на официальном сайте Министерства в информационно-телекоммуникационной сети "Интернет".</w:t>
      </w:r>
    </w:p>
    <w:p w:rsidR="007B11E2" w:rsidRDefault="007B11E2">
      <w:pPr>
        <w:pStyle w:val="ConsPlusNormal"/>
        <w:jc w:val="both"/>
      </w:pPr>
    </w:p>
    <w:p w:rsidR="007B11E2" w:rsidRDefault="007B11E2">
      <w:pPr>
        <w:pStyle w:val="ConsPlusNormal"/>
        <w:jc w:val="both"/>
      </w:pPr>
    </w:p>
    <w:p w:rsidR="007B11E2" w:rsidRDefault="007B11E2">
      <w:pPr>
        <w:pStyle w:val="ConsPlusNormal"/>
        <w:jc w:val="both"/>
      </w:pPr>
    </w:p>
    <w:p w:rsidR="007B11E2" w:rsidRDefault="007B11E2">
      <w:pPr>
        <w:pStyle w:val="ConsPlusNormal"/>
        <w:jc w:val="both"/>
      </w:pPr>
    </w:p>
    <w:p w:rsidR="007B11E2" w:rsidRDefault="007B11E2">
      <w:pPr>
        <w:pStyle w:val="ConsPlusNormal"/>
        <w:jc w:val="both"/>
      </w:pPr>
    </w:p>
    <w:p w:rsidR="007B11E2" w:rsidRDefault="007B11E2">
      <w:pPr>
        <w:pStyle w:val="ConsPlusNormal"/>
        <w:jc w:val="right"/>
        <w:outlineLvl w:val="0"/>
      </w:pPr>
      <w:r>
        <w:t>Утверждены</w:t>
      </w:r>
    </w:p>
    <w:p w:rsidR="007B11E2" w:rsidRDefault="007B11E2">
      <w:pPr>
        <w:pStyle w:val="ConsPlusNormal"/>
        <w:jc w:val="right"/>
      </w:pPr>
      <w:r>
        <w:t>постановлением Правительства</w:t>
      </w:r>
    </w:p>
    <w:p w:rsidR="007B11E2" w:rsidRDefault="007B11E2">
      <w:pPr>
        <w:pStyle w:val="ConsPlusNormal"/>
        <w:jc w:val="right"/>
      </w:pPr>
      <w:r>
        <w:t>Российской Федерации</w:t>
      </w:r>
    </w:p>
    <w:p w:rsidR="007B11E2" w:rsidRDefault="007B11E2">
      <w:pPr>
        <w:pStyle w:val="ConsPlusNormal"/>
        <w:jc w:val="right"/>
      </w:pPr>
      <w:r>
        <w:t>от 31 декабря 2021 г. N 2595</w:t>
      </w:r>
    </w:p>
    <w:p w:rsidR="007B11E2" w:rsidRDefault="007B11E2">
      <w:pPr>
        <w:pStyle w:val="ConsPlusNormal"/>
        <w:jc w:val="both"/>
      </w:pPr>
    </w:p>
    <w:p w:rsidR="007B11E2" w:rsidRDefault="007B11E2">
      <w:pPr>
        <w:pStyle w:val="ConsPlusTitle"/>
        <w:jc w:val="center"/>
      </w:pPr>
      <w:bookmarkStart w:id="17" w:name="P226"/>
      <w:bookmarkEnd w:id="17"/>
      <w:r>
        <w:t>ИЗМЕНЕНИЯ,</w:t>
      </w:r>
    </w:p>
    <w:p w:rsidR="007B11E2" w:rsidRDefault="007B11E2">
      <w:pPr>
        <w:pStyle w:val="ConsPlusTitle"/>
        <w:jc w:val="center"/>
      </w:pPr>
      <w:r>
        <w:t>КОТОРЫЕ ВНОСЯТСЯ В ПУНКТ 1 ПОЛОЖЕНИЯ О РАСЧЕТЕ И ПРИМЕНЕНИИ</w:t>
      </w:r>
    </w:p>
    <w:p w:rsidR="007B11E2" w:rsidRDefault="007B11E2">
      <w:pPr>
        <w:pStyle w:val="ConsPlusTitle"/>
        <w:jc w:val="center"/>
      </w:pPr>
      <w:r>
        <w:t>СТАВОК ВЫВОЗНЫХ ТАМОЖЕННЫХ ПОШЛИН НА ЗЕРНОВЫЕ КУЛЬТУРЫ,</w:t>
      </w:r>
    </w:p>
    <w:p w:rsidR="007B11E2" w:rsidRDefault="007B11E2">
      <w:pPr>
        <w:pStyle w:val="ConsPlusTitle"/>
        <w:jc w:val="center"/>
      </w:pPr>
      <w:proofErr w:type="gramStart"/>
      <w:r>
        <w:t>ВЫВОЗИМЫЕ ИЗ РОССИЙСКОЙ ФЕДЕРАЦИИ ЗА ПРЕДЕЛЫ ГОСУДАРСТВ -</w:t>
      </w:r>
      <w:proofErr w:type="gramEnd"/>
    </w:p>
    <w:p w:rsidR="007B11E2" w:rsidRDefault="007B11E2">
      <w:pPr>
        <w:pStyle w:val="ConsPlusTitle"/>
        <w:jc w:val="center"/>
      </w:pPr>
      <w:r>
        <w:t>УЧАСТНИКОВ СОГЛАШЕНИЙ О ТАМОЖЕННОМ СОЮЗЕ</w:t>
      </w:r>
    </w:p>
    <w:p w:rsidR="007B11E2" w:rsidRDefault="007B11E2">
      <w:pPr>
        <w:pStyle w:val="ConsPlusNormal"/>
        <w:jc w:val="both"/>
      </w:pPr>
    </w:p>
    <w:p w:rsidR="007B11E2" w:rsidRDefault="007B11E2">
      <w:pPr>
        <w:pStyle w:val="ConsPlusNormal"/>
        <w:ind w:firstLine="540"/>
        <w:jc w:val="both"/>
      </w:pPr>
      <w:r>
        <w:t xml:space="preserve">Изложить указанный </w:t>
      </w:r>
      <w:hyperlink r:id="rId25">
        <w:r>
          <w:rPr>
            <w:color w:val="0000FF"/>
          </w:rPr>
          <w:t>пун</w:t>
        </w:r>
        <w:proofErr w:type="gramStart"/>
        <w:r>
          <w:rPr>
            <w:color w:val="0000FF"/>
          </w:rPr>
          <w:t>кт</w:t>
        </w:r>
      </w:hyperlink>
      <w:r>
        <w:t xml:space="preserve"> в сл</w:t>
      </w:r>
      <w:proofErr w:type="gramEnd"/>
      <w:r>
        <w:t>едующей редакции:</w:t>
      </w:r>
    </w:p>
    <w:p w:rsidR="007B11E2" w:rsidRDefault="007B11E2">
      <w:pPr>
        <w:pStyle w:val="ConsPlusNormal"/>
        <w:spacing w:before="200"/>
        <w:ind w:firstLine="540"/>
        <w:jc w:val="both"/>
      </w:pPr>
      <w:r>
        <w:t>"1. Ставки вывозных таможенных пошлин на зерновые культуры, вывозимые из Российской Федерации за пределы государств - участников соглашений о Таможенном союзе (далее - зерновые культуры) (</w:t>
      </w:r>
      <w:proofErr w:type="spellStart"/>
      <w:proofErr w:type="gramStart"/>
      <w:r>
        <w:t>С</w:t>
      </w:r>
      <w:r>
        <w:rPr>
          <w:vertAlign w:val="subscript"/>
        </w:rPr>
        <w:t>т</w:t>
      </w:r>
      <w:proofErr w:type="spellEnd"/>
      <w:proofErr w:type="gramEnd"/>
      <w:r>
        <w:t xml:space="preserve">), рассчитываются в отношении пшеницы и </w:t>
      </w:r>
      <w:proofErr w:type="spellStart"/>
      <w:r>
        <w:t>меслина</w:t>
      </w:r>
      <w:proofErr w:type="spellEnd"/>
      <w:r>
        <w:t xml:space="preserve"> (коды </w:t>
      </w:r>
      <w:hyperlink r:id="rId26">
        <w:r>
          <w:rPr>
            <w:color w:val="0000FF"/>
          </w:rPr>
          <w:t>1001 19 000 0</w:t>
        </w:r>
      </w:hyperlink>
      <w:r>
        <w:t xml:space="preserve">, </w:t>
      </w:r>
      <w:hyperlink r:id="rId27">
        <w:r>
          <w:rPr>
            <w:color w:val="0000FF"/>
          </w:rPr>
          <w:t>1001 99 000 0</w:t>
        </w:r>
      </w:hyperlink>
      <w:r>
        <w:t xml:space="preserve"> ТН ВЭД ЕАЭС), ячменя (код </w:t>
      </w:r>
      <w:hyperlink r:id="rId28">
        <w:r>
          <w:rPr>
            <w:color w:val="0000FF"/>
          </w:rPr>
          <w:t>1003 90 000 0</w:t>
        </w:r>
      </w:hyperlink>
      <w:r>
        <w:t xml:space="preserve"> ТН ВЭД ЕАЭС) и кукурузы (код </w:t>
      </w:r>
      <w:hyperlink r:id="rId29">
        <w:r>
          <w:rPr>
            <w:color w:val="0000FF"/>
          </w:rPr>
          <w:t>1005 90 000 0</w:t>
        </w:r>
      </w:hyperlink>
      <w:r>
        <w:t xml:space="preserve"> ТН ВЭД ЕАЭС), вывозимых из Российской Федерации за пределы государств - участников соглашений о Таможенном союзе, Министерством сельского хозяйства Российской Федерации по формулам:</w:t>
      </w:r>
    </w:p>
    <w:p w:rsidR="007B11E2" w:rsidRDefault="007B11E2">
      <w:pPr>
        <w:pStyle w:val="ConsPlusNormal"/>
        <w:ind w:firstLine="540"/>
        <w:jc w:val="both"/>
      </w:pPr>
    </w:p>
    <w:p w:rsidR="007B11E2" w:rsidRDefault="007B11E2">
      <w:pPr>
        <w:pStyle w:val="ConsPlusNormal"/>
        <w:ind w:firstLine="540"/>
        <w:jc w:val="both"/>
      </w:pPr>
      <w:proofErr w:type="spellStart"/>
      <w:proofErr w:type="gramStart"/>
      <w:r>
        <w:t>С</w:t>
      </w:r>
      <w:r>
        <w:rPr>
          <w:vertAlign w:val="subscript"/>
        </w:rPr>
        <w:t>т</w:t>
      </w:r>
      <w:proofErr w:type="spellEnd"/>
      <w:proofErr w:type="gramEnd"/>
      <w:r>
        <w:t xml:space="preserve"> = (</w:t>
      </w:r>
      <w:proofErr w:type="spellStart"/>
      <w:r>
        <w:t>Ц</w:t>
      </w:r>
      <w:r>
        <w:rPr>
          <w:vertAlign w:val="subscript"/>
        </w:rPr>
        <w:t>э</w:t>
      </w:r>
      <w:proofErr w:type="spellEnd"/>
      <w:r>
        <w:t xml:space="preserve"> - </w:t>
      </w:r>
      <w:proofErr w:type="spellStart"/>
      <w:r>
        <w:t>Ц</w:t>
      </w:r>
      <w:r>
        <w:rPr>
          <w:vertAlign w:val="subscript"/>
        </w:rPr>
        <w:t>б</w:t>
      </w:r>
      <w:proofErr w:type="spellEnd"/>
      <w:r>
        <w:t xml:space="preserve">) </w:t>
      </w:r>
      <w:proofErr w:type="spellStart"/>
      <w:r>
        <w:t>x</w:t>
      </w:r>
      <w:proofErr w:type="spellEnd"/>
      <w:r>
        <w:t xml:space="preserve"> 0,7 - применяется при условии, если </w:t>
      </w:r>
      <w:proofErr w:type="spellStart"/>
      <w:r>
        <w:t>Ц</w:t>
      </w:r>
      <w:r>
        <w:rPr>
          <w:vertAlign w:val="subscript"/>
        </w:rPr>
        <w:t>б</w:t>
      </w:r>
      <w:proofErr w:type="spellEnd"/>
      <w:r>
        <w:t xml:space="preserve"> &lt; </w:t>
      </w:r>
      <w:proofErr w:type="spellStart"/>
      <w:r>
        <w:t>Ц</w:t>
      </w:r>
      <w:r>
        <w:rPr>
          <w:vertAlign w:val="subscript"/>
        </w:rPr>
        <w:t>э</w:t>
      </w:r>
      <w:proofErr w:type="spellEnd"/>
      <w:r>
        <w:t xml:space="preserve"> &lt; Ц</w:t>
      </w:r>
      <w:r>
        <w:rPr>
          <w:vertAlign w:val="subscript"/>
        </w:rPr>
        <w:t>б2</w:t>
      </w:r>
      <w:r>
        <w:t>,</w:t>
      </w:r>
    </w:p>
    <w:p w:rsidR="007B11E2" w:rsidRDefault="007B11E2">
      <w:pPr>
        <w:pStyle w:val="ConsPlusNormal"/>
        <w:ind w:firstLine="540"/>
        <w:jc w:val="both"/>
      </w:pPr>
    </w:p>
    <w:p w:rsidR="007B11E2" w:rsidRDefault="007B11E2">
      <w:pPr>
        <w:pStyle w:val="ConsPlusNormal"/>
        <w:ind w:firstLine="540"/>
        <w:jc w:val="both"/>
      </w:pPr>
      <w:proofErr w:type="spellStart"/>
      <w:proofErr w:type="gramStart"/>
      <w:r>
        <w:t>С</w:t>
      </w:r>
      <w:r>
        <w:rPr>
          <w:vertAlign w:val="subscript"/>
        </w:rPr>
        <w:t>т</w:t>
      </w:r>
      <w:proofErr w:type="spellEnd"/>
      <w:proofErr w:type="gramEnd"/>
      <w:r>
        <w:t xml:space="preserve"> = (</w:t>
      </w:r>
      <w:proofErr w:type="spellStart"/>
      <w:r>
        <w:t>Ц</w:t>
      </w:r>
      <w:r>
        <w:rPr>
          <w:vertAlign w:val="subscript"/>
        </w:rPr>
        <w:t>э</w:t>
      </w:r>
      <w:proofErr w:type="spellEnd"/>
      <w:r>
        <w:t xml:space="preserve"> - Ц</w:t>
      </w:r>
      <w:r>
        <w:rPr>
          <w:vertAlign w:val="subscript"/>
        </w:rPr>
        <w:t>б2</w:t>
      </w:r>
      <w:r>
        <w:t xml:space="preserve">) </w:t>
      </w:r>
      <w:proofErr w:type="spellStart"/>
      <w:r>
        <w:t>x</w:t>
      </w:r>
      <w:proofErr w:type="spellEnd"/>
      <w:r>
        <w:t xml:space="preserve"> 0,8 + (Ц</w:t>
      </w:r>
      <w:r>
        <w:rPr>
          <w:vertAlign w:val="subscript"/>
        </w:rPr>
        <w:t>б2</w:t>
      </w:r>
      <w:r>
        <w:t xml:space="preserve"> - </w:t>
      </w:r>
      <w:proofErr w:type="spellStart"/>
      <w:r>
        <w:t>Ц</w:t>
      </w:r>
      <w:r>
        <w:rPr>
          <w:vertAlign w:val="subscript"/>
        </w:rPr>
        <w:t>б</w:t>
      </w:r>
      <w:proofErr w:type="spellEnd"/>
      <w:r>
        <w:t xml:space="preserve">) </w:t>
      </w:r>
      <w:proofErr w:type="spellStart"/>
      <w:r>
        <w:t>x</w:t>
      </w:r>
      <w:proofErr w:type="spellEnd"/>
      <w:r>
        <w:t xml:space="preserve"> 0,7 - применяется при условии, если</w:t>
      </w:r>
    </w:p>
    <w:p w:rsidR="007B11E2" w:rsidRDefault="007B11E2">
      <w:pPr>
        <w:pStyle w:val="ConsPlusNormal"/>
        <w:jc w:val="both"/>
      </w:pPr>
    </w:p>
    <w:p w:rsidR="007B11E2" w:rsidRDefault="007B11E2">
      <w:pPr>
        <w:pStyle w:val="ConsPlusNormal"/>
        <w:jc w:val="center"/>
      </w:pPr>
      <w:r>
        <w:lastRenderedPageBreak/>
        <w:t>Ц</w:t>
      </w:r>
      <w:r>
        <w:rPr>
          <w:vertAlign w:val="subscript"/>
        </w:rPr>
        <w:t>б</w:t>
      </w:r>
      <w:proofErr w:type="gramStart"/>
      <w:r>
        <w:rPr>
          <w:vertAlign w:val="subscript"/>
        </w:rPr>
        <w:t>2</w:t>
      </w:r>
      <w:proofErr w:type="gramEnd"/>
      <w:r>
        <w:t xml:space="preserve"> </w:t>
      </w:r>
      <w:r>
        <w:rPr>
          <w:noProof/>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w:t>
      </w:r>
      <w:proofErr w:type="spellStart"/>
      <w:r>
        <w:t>Ц</w:t>
      </w:r>
      <w:r>
        <w:rPr>
          <w:vertAlign w:val="subscript"/>
        </w:rPr>
        <w:t>э</w:t>
      </w:r>
      <w:proofErr w:type="spellEnd"/>
      <w:r>
        <w:t xml:space="preserve"> &lt; Ц</w:t>
      </w:r>
      <w:r>
        <w:rPr>
          <w:vertAlign w:val="subscript"/>
        </w:rPr>
        <w:t>б3</w:t>
      </w:r>
      <w:r>
        <w:t>,</w:t>
      </w:r>
    </w:p>
    <w:p w:rsidR="007B11E2" w:rsidRDefault="007B11E2">
      <w:pPr>
        <w:pStyle w:val="ConsPlusNormal"/>
        <w:jc w:val="both"/>
      </w:pPr>
    </w:p>
    <w:p w:rsidR="007B11E2" w:rsidRDefault="007B11E2">
      <w:pPr>
        <w:pStyle w:val="ConsPlusNormal"/>
        <w:ind w:firstLine="540"/>
        <w:jc w:val="both"/>
      </w:pPr>
      <w:proofErr w:type="spellStart"/>
      <w:proofErr w:type="gramStart"/>
      <w:r>
        <w:t>С</w:t>
      </w:r>
      <w:r>
        <w:rPr>
          <w:vertAlign w:val="subscript"/>
        </w:rPr>
        <w:t>т</w:t>
      </w:r>
      <w:proofErr w:type="spellEnd"/>
      <w:proofErr w:type="gramEnd"/>
      <w:r>
        <w:t xml:space="preserve"> = (</w:t>
      </w:r>
      <w:proofErr w:type="spellStart"/>
      <w:r>
        <w:t>Ц</w:t>
      </w:r>
      <w:r>
        <w:rPr>
          <w:vertAlign w:val="subscript"/>
        </w:rPr>
        <w:t>э</w:t>
      </w:r>
      <w:proofErr w:type="spellEnd"/>
      <w:r>
        <w:t xml:space="preserve"> - Ц</w:t>
      </w:r>
      <w:r>
        <w:rPr>
          <w:vertAlign w:val="subscript"/>
        </w:rPr>
        <w:t>б3</w:t>
      </w:r>
      <w:r>
        <w:t xml:space="preserve">) </w:t>
      </w:r>
      <w:proofErr w:type="spellStart"/>
      <w:r>
        <w:t>x</w:t>
      </w:r>
      <w:proofErr w:type="spellEnd"/>
      <w:r>
        <w:t xml:space="preserve"> 0,9 + (Ц</w:t>
      </w:r>
      <w:r>
        <w:rPr>
          <w:vertAlign w:val="subscript"/>
        </w:rPr>
        <w:t>б3</w:t>
      </w:r>
      <w:r>
        <w:t xml:space="preserve"> - Ц</w:t>
      </w:r>
      <w:r>
        <w:rPr>
          <w:vertAlign w:val="subscript"/>
        </w:rPr>
        <w:t>б2</w:t>
      </w:r>
      <w:r>
        <w:t xml:space="preserve">) </w:t>
      </w:r>
      <w:proofErr w:type="spellStart"/>
      <w:r>
        <w:t>x</w:t>
      </w:r>
      <w:proofErr w:type="spellEnd"/>
      <w:r>
        <w:t xml:space="preserve"> 0,8 + (Ц</w:t>
      </w:r>
      <w:r>
        <w:rPr>
          <w:vertAlign w:val="subscript"/>
        </w:rPr>
        <w:t>б2</w:t>
      </w:r>
      <w:r>
        <w:t xml:space="preserve"> - </w:t>
      </w:r>
      <w:proofErr w:type="spellStart"/>
      <w:r>
        <w:t>Ц</w:t>
      </w:r>
      <w:r>
        <w:rPr>
          <w:vertAlign w:val="subscript"/>
        </w:rPr>
        <w:t>б</w:t>
      </w:r>
      <w:proofErr w:type="spellEnd"/>
      <w:r>
        <w:t xml:space="preserve">) </w:t>
      </w:r>
      <w:proofErr w:type="spellStart"/>
      <w:r>
        <w:t>x</w:t>
      </w:r>
      <w:proofErr w:type="spellEnd"/>
      <w:r>
        <w:t xml:space="preserve"> 0,7 - применяется</w:t>
      </w:r>
    </w:p>
    <w:p w:rsidR="007B11E2" w:rsidRDefault="007B11E2">
      <w:pPr>
        <w:pStyle w:val="ConsPlusNormal"/>
        <w:ind w:firstLine="540"/>
        <w:jc w:val="both"/>
      </w:pPr>
    </w:p>
    <w:p w:rsidR="007B11E2" w:rsidRDefault="007B11E2">
      <w:pPr>
        <w:pStyle w:val="ConsPlusNormal"/>
        <w:jc w:val="center"/>
      </w:pPr>
      <w:r>
        <w:t xml:space="preserve">при условии, если </w:t>
      </w:r>
      <w:proofErr w:type="spellStart"/>
      <w:r>
        <w:t>Ц</w:t>
      </w:r>
      <w:r>
        <w:rPr>
          <w:vertAlign w:val="subscript"/>
        </w:rPr>
        <w:t>э</w:t>
      </w:r>
      <w:proofErr w:type="spellEnd"/>
      <w:r>
        <w:t xml:space="preserve"> </w:t>
      </w:r>
      <w:r>
        <w:rPr>
          <w:noProof/>
          <w:position w:val="-2"/>
        </w:rPr>
        <w:drawing>
          <wp:inline distT="0" distB="0" distL="0" distR="0">
            <wp:extent cx="123825" cy="152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Ц</w:t>
      </w:r>
      <w:r>
        <w:rPr>
          <w:vertAlign w:val="subscript"/>
        </w:rPr>
        <w:t>б3</w:t>
      </w:r>
      <w:r>
        <w:t>,</w:t>
      </w:r>
    </w:p>
    <w:p w:rsidR="007B11E2" w:rsidRDefault="007B11E2">
      <w:pPr>
        <w:pStyle w:val="ConsPlusNormal"/>
        <w:jc w:val="both"/>
      </w:pPr>
    </w:p>
    <w:p w:rsidR="007B11E2" w:rsidRDefault="007B11E2">
      <w:pPr>
        <w:pStyle w:val="ConsPlusNormal"/>
        <w:ind w:firstLine="540"/>
        <w:jc w:val="both"/>
      </w:pPr>
      <w:r>
        <w:t>где:</w:t>
      </w:r>
    </w:p>
    <w:p w:rsidR="007B11E2" w:rsidRDefault="007B11E2">
      <w:pPr>
        <w:pStyle w:val="ConsPlusNormal"/>
        <w:spacing w:before="200"/>
        <w:ind w:firstLine="540"/>
        <w:jc w:val="both"/>
      </w:pPr>
      <w:proofErr w:type="spellStart"/>
      <w:r>
        <w:t>Ц</w:t>
      </w:r>
      <w:r>
        <w:rPr>
          <w:vertAlign w:val="subscript"/>
        </w:rPr>
        <w:t>э</w:t>
      </w:r>
      <w:proofErr w:type="spellEnd"/>
      <w:r>
        <w:t xml:space="preserve"> - индикативная цена за одну тонну, рассчитанная в соответствии с пунктом 5 настоящего Положения;</w:t>
      </w:r>
    </w:p>
    <w:p w:rsidR="007B11E2" w:rsidRDefault="007B11E2">
      <w:pPr>
        <w:pStyle w:val="ConsPlusNormal"/>
        <w:spacing w:before="200"/>
        <w:ind w:firstLine="540"/>
        <w:jc w:val="both"/>
      </w:pPr>
      <w:proofErr w:type="spellStart"/>
      <w:r>
        <w:t>Ц</w:t>
      </w:r>
      <w:r>
        <w:rPr>
          <w:vertAlign w:val="subscript"/>
        </w:rPr>
        <w:t>б</w:t>
      </w:r>
      <w:proofErr w:type="spellEnd"/>
      <w:r>
        <w:t xml:space="preserve"> - базовая экспортная цена, имеющая значение:</w:t>
      </w:r>
    </w:p>
    <w:p w:rsidR="007B11E2" w:rsidRDefault="007B11E2">
      <w:pPr>
        <w:pStyle w:val="ConsPlusNormal"/>
        <w:spacing w:before="200"/>
        <w:ind w:firstLine="540"/>
        <w:jc w:val="both"/>
      </w:pPr>
      <w:r>
        <w:t xml:space="preserve">200 долларов США - при расчете вывозной таможенной пошлины на пшеницу и </w:t>
      </w:r>
      <w:proofErr w:type="spellStart"/>
      <w:r>
        <w:t>меслин</w:t>
      </w:r>
      <w:proofErr w:type="spellEnd"/>
      <w:r>
        <w:t>;</w:t>
      </w:r>
    </w:p>
    <w:p w:rsidR="007B11E2" w:rsidRDefault="007B11E2">
      <w:pPr>
        <w:pStyle w:val="ConsPlusNormal"/>
        <w:spacing w:before="200"/>
        <w:ind w:firstLine="540"/>
        <w:jc w:val="both"/>
      </w:pPr>
      <w:r>
        <w:t>185 долларов США - при расчете вывозной таможенной пошлины на ячмень или кукурузу;</w:t>
      </w:r>
    </w:p>
    <w:p w:rsidR="007B11E2" w:rsidRDefault="007B11E2">
      <w:pPr>
        <w:pStyle w:val="ConsPlusNormal"/>
        <w:spacing w:before="200"/>
        <w:ind w:firstLine="540"/>
        <w:jc w:val="both"/>
      </w:pPr>
      <w:r>
        <w:t>Ц</w:t>
      </w:r>
      <w:r>
        <w:rPr>
          <w:vertAlign w:val="subscript"/>
        </w:rPr>
        <w:t>б</w:t>
      </w:r>
      <w:proofErr w:type="gramStart"/>
      <w:r>
        <w:rPr>
          <w:vertAlign w:val="subscript"/>
        </w:rPr>
        <w:t>2</w:t>
      </w:r>
      <w:proofErr w:type="gramEnd"/>
      <w:r>
        <w:t xml:space="preserve"> - базовая экспортная цена, имеющая значение:</w:t>
      </w:r>
    </w:p>
    <w:p w:rsidR="007B11E2" w:rsidRDefault="007B11E2">
      <w:pPr>
        <w:pStyle w:val="ConsPlusNormal"/>
        <w:spacing w:before="200"/>
        <w:ind w:firstLine="540"/>
        <w:jc w:val="both"/>
      </w:pPr>
      <w:r>
        <w:t xml:space="preserve">375 долларов США - при расчете вывозной таможенной пошлины на пшеницу и </w:t>
      </w:r>
      <w:proofErr w:type="spellStart"/>
      <w:r>
        <w:t>меслин</w:t>
      </w:r>
      <w:proofErr w:type="spellEnd"/>
      <w:r>
        <w:t>;</w:t>
      </w:r>
    </w:p>
    <w:p w:rsidR="007B11E2" w:rsidRDefault="007B11E2">
      <w:pPr>
        <w:pStyle w:val="ConsPlusNormal"/>
        <w:spacing w:before="200"/>
        <w:ind w:firstLine="540"/>
        <w:jc w:val="both"/>
      </w:pPr>
      <w:r>
        <w:t>350 долларов США - при расчете вывозной таможенной пошлины на ячмень или кукурузу;</w:t>
      </w:r>
    </w:p>
    <w:p w:rsidR="007B11E2" w:rsidRDefault="007B11E2">
      <w:pPr>
        <w:pStyle w:val="ConsPlusNormal"/>
        <w:spacing w:before="200"/>
        <w:ind w:firstLine="540"/>
        <w:jc w:val="both"/>
      </w:pPr>
      <w:r>
        <w:t>Ц</w:t>
      </w:r>
      <w:r>
        <w:rPr>
          <w:vertAlign w:val="subscript"/>
        </w:rPr>
        <w:t>б3</w:t>
      </w:r>
      <w:r>
        <w:t xml:space="preserve"> - базовая экспортная цена, имеющая значение:</w:t>
      </w:r>
    </w:p>
    <w:p w:rsidR="007B11E2" w:rsidRDefault="007B11E2">
      <w:pPr>
        <w:pStyle w:val="ConsPlusNormal"/>
        <w:spacing w:before="200"/>
        <w:ind w:firstLine="540"/>
        <w:jc w:val="both"/>
      </w:pPr>
      <w:r>
        <w:t xml:space="preserve">400 долларов США - при расчете вывозной таможенной пошлины на пшеницу и </w:t>
      </w:r>
      <w:proofErr w:type="spellStart"/>
      <w:r>
        <w:t>меслин</w:t>
      </w:r>
      <w:proofErr w:type="spellEnd"/>
      <w:r>
        <w:t>;</w:t>
      </w:r>
    </w:p>
    <w:p w:rsidR="007B11E2" w:rsidRDefault="007B11E2">
      <w:pPr>
        <w:pStyle w:val="ConsPlusNormal"/>
        <w:spacing w:before="200"/>
        <w:ind w:firstLine="540"/>
        <w:jc w:val="both"/>
      </w:pPr>
      <w:r>
        <w:t>375 долларов США - при расчете вывозной таможенной пошлины на ячмень или кукурузу</w:t>
      </w:r>
      <w:proofErr w:type="gramStart"/>
      <w:r>
        <w:t>.".</w:t>
      </w:r>
      <w:proofErr w:type="gramEnd"/>
    </w:p>
    <w:p w:rsidR="007B11E2" w:rsidRDefault="007B11E2">
      <w:pPr>
        <w:pStyle w:val="ConsPlusNormal"/>
        <w:jc w:val="both"/>
      </w:pPr>
    </w:p>
    <w:p w:rsidR="007B11E2" w:rsidRDefault="007B11E2">
      <w:pPr>
        <w:pStyle w:val="ConsPlusNormal"/>
        <w:jc w:val="both"/>
      </w:pPr>
    </w:p>
    <w:p w:rsidR="007B11E2" w:rsidRDefault="007B11E2">
      <w:pPr>
        <w:pStyle w:val="ConsPlusNormal"/>
        <w:pBdr>
          <w:bottom w:val="single" w:sz="6" w:space="0" w:color="auto"/>
        </w:pBdr>
        <w:spacing w:before="100" w:after="100"/>
        <w:jc w:val="both"/>
        <w:rPr>
          <w:sz w:val="2"/>
          <w:szCs w:val="2"/>
        </w:rPr>
      </w:pPr>
    </w:p>
    <w:p w:rsidR="000C74FD" w:rsidRDefault="000C74FD"/>
    <w:sectPr w:rsidR="000C74FD" w:rsidSect="00203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B11E2"/>
    <w:rsid w:val="000C74FD"/>
    <w:rsid w:val="007B1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1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B11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11E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B11E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B11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11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5C69AB3D361D0EDB8BBB2A4864263CF68316255998F09444B799FFCA306089EA748AEEAF21A434F7CEEBA716D90C4F90C6CC5F3018C3476EH5M" TargetMode="External"/><Relationship Id="rId13" Type="http://schemas.openxmlformats.org/officeDocument/2006/relationships/hyperlink" Target="consultantplus://offline/ref=1D5C69AB3D361D0EDB8BBB2A4864263CF68316255998F09444B799FFCA306089EA748AEEAF21A43BF8CEEBA716D90C4F90C6CC5F3018C3476EH5M" TargetMode="External"/><Relationship Id="rId18" Type="http://schemas.openxmlformats.org/officeDocument/2006/relationships/hyperlink" Target="consultantplus://offline/ref=1D5C69AB3D361D0EDB8BBB2A4864263CF6831E2D5E99F09444B799FFCA306089EA748AEEAF29A33EF6CEEBA716D90C4F90C6CC5F3018C3476EH5M" TargetMode="External"/><Relationship Id="rId26" Type="http://schemas.openxmlformats.org/officeDocument/2006/relationships/hyperlink" Target="consultantplus://offline/ref=1D5C69AB3D361D0EDB8BBB2A4864263CF68316255998F09444B799FFCA306089EA748AEEAF21A43BF8CEEBA716D90C4F90C6CC5F3018C3476EH5M" TargetMode="External"/><Relationship Id="rId3" Type="http://schemas.openxmlformats.org/officeDocument/2006/relationships/webSettings" Target="webSettings.xml"/><Relationship Id="rId21" Type="http://schemas.openxmlformats.org/officeDocument/2006/relationships/hyperlink" Target="consultantplus://offline/ref=1D5C69AB3D361D0EDB8BBB2A4864263CF68316255998F09444B799FFCA306089EA748AEEAF21A435F7CEEBA716D90C4F90C6CC5F3018C3476EH5M" TargetMode="External"/><Relationship Id="rId7" Type="http://schemas.openxmlformats.org/officeDocument/2006/relationships/hyperlink" Target="consultantplus://offline/ref=1D5C69AB3D361D0EDB8BBB2A4864263CF68316255998F09444B799FFCA306089EA748AEEAF21A435F7CEEBA716D90C4F90C6CC5F3018C3476EH5M" TargetMode="External"/><Relationship Id="rId12" Type="http://schemas.openxmlformats.org/officeDocument/2006/relationships/hyperlink" Target="consultantplus://offline/ref=1D5C69AB3D361D0EDB8BBB2A4864263CF6831E2D5E99F09444B799FFCA306089EA748AEEAF29A33EF6CEEBA716D90C4F90C6CC5F3018C3476EH5M" TargetMode="External"/><Relationship Id="rId17" Type="http://schemas.openxmlformats.org/officeDocument/2006/relationships/hyperlink" Target="consultantplus://offline/ref=1D5C69AB3D361D0EDB8BBB2A4864263CF68316255998F09444B799FFCA306089EA748AEEAF21AB39F8CEEBA716D90C4F90C6CC5F3018C3476EH5M" TargetMode="External"/><Relationship Id="rId25" Type="http://schemas.openxmlformats.org/officeDocument/2006/relationships/hyperlink" Target="consultantplus://offline/ref=1D5C69AB3D361D0EDB8BBB2A4864263CF6811C255090F09444B799FFCA306089EA748AEEAF29A33AF6CEEBA716D90C4F90C6CC5F3018C3476EH5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D5C69AB3D361D0EDB8BBB2A4864263CF68316255998F09444B799FFCA306089EA748AEEAF21AB3DF7CEEBA716D90C4F90C6CC5F3018C3476EH5M" TargetMode="External"/><Relationship Id="rId20" Type="http://schemas.openxmlformats.org/officeDocument/2006/relationships/hyperlink" Target="consultantplus://offline/ref=1D5C69AB3D361D0EDB8BBB2A4864263CF68316255998F09444B799FFCA306089EA748AEEAF21A43BF8CEEBA716D90C4F90C6CC5F3018C3476EH5M" TargetMode="External"/><Relationship Id="rId29" Type="http://schemas.openxmlformats.org/officeDocument/2006/relationships/hyperlink" Target="consultantplus://offline/ref=1D5C69AB3D361D0EDB8BBB2A4864263CF68316255998F09444B799FFCA306089EA748AEEAF21AB39F8CEEBA716D90C4F90C6CC5F3018C3476EH5M" TargetMode="External"/><Relationship Id="rId1" Type="http://schemas.openxmlformats.org/officeDocument/2006/relationships/styles" Target="styles.xml"/><Relationship Id="rId6" Type="http://schemas.openxmlformats.org/officeDocument/2006/relationships/hyperlink" Target="consultantplus://offline/ref=1D5C69AB3D361D0EDB8BBB2A4864263CF68316255998F09444B799FFCA306089EA748AEEAF21A43BF8CEEBA716D90C4F90C6CC5F3018C3476EH5M" TargetMode="External"/><Relationship Id="rId11" Type="http://schemas.openxmlformats.org/officeDocument/2006/relationships/hyperlink" Target="consultantplus://offline/ref=1D5C69AB3D361D0EDB8BBB2A4864263CF6811C255090F09444B799FFCA306089EA748AEEAF29A33AF6CEEBA716D90C4F90C6CC5F3018C3476EH5M" TargetMode="External"/><Relationship Id="rId24" Type="http://schemas.openxmlformats.org/officeDocument/2006/relationships/hyperlink" Target="consultantplus://offline/ref=1D5C69AB3D361D0EDB8BBB2A4864263CF68316255998F09444B799FFCA306089EA748AEEAF21AB39F8CEEBA716D90C4F90C6CC5F3018C3476EH5M" TargetMode="External"/><Relationship Id="rId32" Type="http://schemas.openxmlformats.org/officeDocument/2006/relationships/fontTable" Target="fontTable.xml"/><Relationship Id="rId5" Type="http://schemas.openxmlformats.org/officeDocument/2006/relationships/hyperlink" Target="consultantplus://offline/ref=1D5C69AB3D361D0EDB8BBB2A4864263CF6831E265C99F09444B799FFCA306089EA748AE6AA22F76CB490B2F45692004C8ADACD5C62HCM" TargetMode="External"/><Relationship Id="rId15" Type="http://schemas.openxmlformats.org/officeDocument/2006/relationships/hyperlink" Target="consultantplus://offline/ref=1D5C69AB3D361D0EDB8BBB2A4864263CF68316255998F09444B799FFCA306089EA748AEEAF21A434F7CEEBA716D90C4F90C6CC5F3018C3476EH5M" TargetMode="External"/><Relationship Id="rId23" Type="http://schemas.openxmlformats.org/officeDocument/2006/relationships/hyperlink" Target="consultantplus://offline/ref=1D5C69AB3D361D0EDB8BBB2A4864263CF68316255998F09444B799FFCA306089EA748AEEAF21AB3DF7CEEBA716D90C4F90C6CC5F3018C3476EH5M" TargetMode="External"/><Relationship Id="rId28" Type="http://schemas.openxmlformats.org/officeDocument/2006/relationships/hyperlink" Target="consultantplus://offline/ref=1D5C69AB3D361D0EDB8BBB2A4864263CF68316255998F09444B799FFCA306089EA748AEEAF21AB3DF7CEEBA716D90C4F90C6CC5F3018C3476EH5M" TargetMode="External"/><Relationship Id="rId10" Type="http://schemas.openxmlformats.org/officeDocument/2006/relationships/hyperlink" Target="consultantplus://offline/ref=1D5C69AB3D361D0EDB8BBB2A4864263CF68316255998F09444B799FFCA306089EA748AEEAF21AB39F8CEEBA716D90C4F90C6CC5F3018C3476EH5M" TargetMode="External"/><Relationship Id="rId19" Type="http://schemas.openxmlformats.org/officeDocument/2006/relationships/hyperlink" Target="consultantplus://offline/ref=1D5C69AB3D361D0EDB8BBB2A4864263CF6801B235F98F09444B799FFCA306089EA748AEEAF2BA338F4CEEBA716D90C4F90C6CC5F3018C3476EH5M" TargetMode="External"/><Relationship Id="rId31" Type="http://schemas.openxmlformats.org/officeDocument/2006/relationships/image" Target="media/image2.wmf"/><Relationship Id="rId4" Type="http://schemas.openxmlformats.org/officeDocument/2006/relationships/hyperlink" Target="consultantplus://offline/ref=1D5C69AB3D361D0EDB8BBB2A4864263CF6831E2D5E99F09444B799FFCA306089EA748AEEAF29A33EF6CEEBA716D90C4F90C6CC5F3018C3476EH5M" TargetMode="External"/><Relationship Id="rId9" Type="http://schemas.openxmlformats.org/officeDocument/2006/relationships/hyperlink" Target="consultantplus://offline/ref=1D5C69AB3D361D0EDB8BBB2A4864263CF68316255998F09444B799FFCA306089EA748AEEAF21AB3DF7CEEBA716D90C4F90C6CC5F3018C3476EH5M" TargetMode="External"/><Relationship Id="rId14" Type="http://schemas.openxmlformats.org/officeDocument/2006/relationships/hyperlink" Target="consultantplus://offline/ref=1D5C69AB3D361D0EDB8BBB2A4864263CF68316255998F09444B799FFCA306089EA748AEEAF21A435F7CEEBA716D90C4F90C6CC5F3018C3476EH5M" TargetMode="External"/><Relationship Id="rId22" Type="http://schemas.openxmlformats.org/officeDocument/2006/relationships/hyperlink" Target="consultantplus://offline/ref=1D5C69AB3D361D0EDB8BBB2A4864263CF68316255998F09444B799FFCA306089EA748AEEAF21A434F7CEEBA716D90C4F90C6CC5F3018C3476EH5M" TargetMode="External"/><Relationship Id="rId27" Type="http://schemas.openxmlformats.org/officeDocument/2006/relationships/hyperlink" Target="consultantplus://offline/ref=1D5C69AB3D361D0EDB8BBB2A4864263CF68316255998F09444B799FFCA306089EA748AEEAF21A435F7CEEBA716D90C4F90C6CC5F3018C3476EH5M" TargetMode="External"/><Relationship Id="rId3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4633</Words>
  <Characters>26410</Characters>
  <Application>Microsoft Office Word</Application>
  <DocSecurity>0</DocSecurity>
  <Lines>220</Lines>
  <Paragraphs>61</Paragraphs>
  <ScaleCrop>false</ScaleCrop>
  <Company/>
  <LinksUpToDate>false</LinksUpToDate>
  <CharactersWithSpaces>30982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y.korotneva</dc:creator>
  <cp:lastModifiedBy>y.korotneva</cp:lastModifiedBy>
  <cp:revision>1</cp:revision>
  <dcterms:created xsi:type="dcterms:W3CDTF">2022-11-24T12:07:00Z</dcterms:created>
  <dcterms:modified xsi:type="dcterms:W3CDTF">2022-11-24T12:08:00Z</dcterms:modified>
</cp:coreProperties>
</file>