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EF" w:rsidRPr="009303C9" w:rsidRDefault="003252EF" w:rsidP="003252EF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ых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</w:p>
    <w:p w:rsidR="003252EF" w:rsidRDefault="003252EF" w:rsidP="00325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52EF" w:rsidRDefault="003252EF" w:rsidP="00325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ов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ых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ов:</w:t>
      </w:r>
    </w:p>
    <w:p w:rsidR="003252EF" w:rsidRDefault="003252EF" w:rsidP="003252E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Мультивит+минералы</w:t>
      </w:r>
      <w:proofErr w:type="spellEnd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Se</w:t>
      </w:r>
      <w:proofErr w:type="spellEnd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230621, срок годности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06.2023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ImmCont</w:t>
      </w:r>
      <w:proofErr w:type="spellEnd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GmbH</w:t>
      </w:r>
      <w:proofErr w:type="spellEnd"/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Германия</w:t>
      </w:r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3252EF" w:rsidRDefault="003252EF" w:rsidP="003252E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Кепроцерил</w:t>
      </w:r>
      <w:proofErr w:type="spellEnd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 xml:space="preserve"> WSP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>серия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2149006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 xml:space="preserve">, срок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годности 01.2024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производства </w:t>
      </w:r>
      <w:r w:rsidRPr="00E046D8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Kepro</w:t>
      </w:r>
      <w:proofErr w:type="spellEnd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 xml:space="preserve"> B.V.</w:t>
      </w:r>
      <w:r w:rsidRPr="00E046D8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Нидерланды</w:t>
      </w:r>
      <w:r w:rsidRPr="00E046D8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3252EF" w:rsidRDefault="003252EF" w:rsidP="003252E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Чиктоник</w:t>
      </w:r>
      <w:proofErr w:type="spellEnd"/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B64324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R-011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срок годности 01</w:t>
      </w:r>
      <w:r w:rsidRPr="00B64324">
        <w:rPr>
          <w:rStyle w:val="markedcontent"/>
          <w:rFonts w:ascii="Times New Roman" w:hAnsi="Times New Roman" w:cs="Times New Roman"/>
          <w:sz w:val="28"/>
          <w:szCs w:val="28"/>
        </w:rPr>
        <w:t>.202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, S.A. «INVESA» (Испания)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3252EF" w:rsidRDefault="003252EF" w:rsidP="003252E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Окситетрациклина</w:t>
      </w:r>
      <w:proofErr w:type="spellEnd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гидроклорид</w:t>
      </w:r>
      <w:proofErr w:type="spellEnd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инъекций»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(серия 01 0321, срок годности 03.2024) производств</w:t>
      </w:r>
      <w:proofErr w:type="gram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БиоФармГарант</w:t>
      </w:r>
      <w:proofErr w:type="spellEnd"/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6651C">
        <w:rPr>
          <w:rStyle w:val="markedcontent"/>
          <w:rFonts w:ascii="Times New Roman" w:hAnsi="Times New Roman" w:cs="Times New Roman"/>
          <w:sz w:val="28"/>
          <w:szCs w:val="28"/>
        </w:rPr>
        <w:t>(Владимирская область)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3252EF" w:rsidRDefault="003252EF" w:rsidP="003252E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1F2776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1F2776">
        <w:rPr>
          <w:rStyle w:val="markedcontent"/>
          <w:rFonts w:ascii="Times New Roman" w:hAnsi="Times New Roman" w:cs="Times New Roman"/>
          <w:sz w:val="28"/>
          <w:szCs w:val="28"/>
        </w:rPr>
        <w:t>Юберин</w:t>
      </w:r>
      <w:proofErr w:type="spellEnd"/>
      <w:r w:rsidRPr="001F2776">
        <w:rPr>
          <w:rStyle w:val="markedcontent"/>
          <w:rFonts w:ascii="Times New Roman" w:hAnsi="Times New Roman" w:cs="Times New Roman"/>
          <w:sz w:val="28"/>
          <w:szCs w:val="28"/>
        </w:rPr>
        <w:t>» (серия 5740921, срок годности 09.2023)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F2776">
        <w:rPr>
          <w:rStyle w:val="markedcontent"/>
          <w:rFonts w:ascii="Times New Roman" w:hAnsi="Times New Roman" w:cs="Times New Roman"/>
          <w:sz w:val="28"/>
          <w:szCs w:val="28"/>
        </w:rPr>
        <w:t>производств</w:t>
      </w:r>
      <w:proofErr w:type="gramStart"/>
      <w:r w:rsidRPr="001F2776">
        <w:rPr>
          <w:rStyle w:val="markedcontent"/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F2776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2776">
        <w:rPr>
          <w:rStyle w:val="markedcontent"/>
          <w:rFonts w:ascii="Times New Roman" w:hAnsi="Times New Roman" w:cs="Times New Roman"/>
          <w:sz w:val="28"/>
          <w:szCs w:val="28"/>
        </w:rPr>
        <w:t>Белэкотехника</w:t>
      </w:r>
      <w:proofErr w:type="spellEnd"/>
      <w:r w:rsidRPr="001F2776">
        <w:rPr>
          <w:rStyle w:val="markedcontent"/>
          <w:rFonts w:ascii="Times New Roman" w:hAnsi="Times New Roman" w:cs="Times New Roman"/>
          <w:sz w:val="28"/>
          <w:szCs w:val="28"/>
        </w:rPr>
        <w:t>» (Республика Беларусь)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252EF" w:rsidRDefault="003252EF" w:rsidP="003252E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252EF" w:rsidRDefault="003252EF" w:rsidP="003252E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В случае обнаружения в обороте данн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сим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информирова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252EF" w:rsidRDefault="003252EF" w:rsidP="003252EF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252EF" w:rsidRDefault="003252EF" w:rsidP="003252EF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3252EF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B44BC"/>
    <w:rsid w:val="001204CA"/>
    <w:rsid w:val="001A42A7"/>
    <w:rsid w:val="001E0CE0"/>
    <w:rsid w:val="001E204B"/>
    <w:rsid w:val="001F2776"/>
    <w:rsid w:val="002062B8"/>
    <w:rsid w:val="002706E4"/>
    <w:rsid w:val="002853AA"/>
    <w:rsid w:val="0029362E"/>
    <w:rsid w:val="002A5BEE"/>
    <w:rsid w:val="003252EF"/>
    <w:rsid w:val="00327CAA"/>
    <w:rsid w:val="00333DE2"/>
    <w:rsid w:val="0036651C"/>
    <w:rsid w:val="003D7643"/>
    <w:rsid w:val="003F1F9F"/>
    <w:rsid w:val="00434C54"/>
    <w:rsid w:val="004A2964"/>
    <w:rsid w:val="004E2DA1"/>
    <w:rsid w:val="0052071D"/>
    <w:rsid w:val="00545A73"/>
    <w:rsid w:val="005C7138"/>
    <w:rsid w:val="00604C3E"/>
    <w:rsid w:val="00616DA8"/>
    <w:rsid w:val="00630325"/>
    <w:rsid w:val="00662010"/>
    <w:rsid w:val="00787AFC"/>
    <w:rsid w:val="008414B0"/>
    <w:rsid w:val="00864DDB"/>
    <w:rsid w:val="008757E8"/>
    <w:rsid w:val="009543F7"/>
    <w:rsid w:val="009F0BDE"/>
    <w:rsid w:val="009F727D"/>
    <w:rsid w:val="00A11DA5"/>
    <w:rsid w:val="00A442C7"/>
    <w:rsid w:val="00A9576B"/>
    <w:rsid w:val="00AC6B3A"/>
    <w:rsid w:val="00B01857"/>
    <w:rsid w:val="00B25799"/>
    <w:rsid w:val="00B43530"/>
    <w:rsid w:val="00B6121F"/>
    <w:rsid w:val="00B64324"/>
    <w:rsid w:val="00B83C70"/>
    <w:rsid w:val="00B971F7"/>
    <w:rsid w:val="00B97538"/>
    <w:rsid w:val="00BA7949"/>
    <w:rsid w:val="00BC18B8"/>
    <w:rsid w:val="00C265E0"/>
    <w:rsid w:val="00C8549F"/>
    <w:rsid w:val="00D402F9"/>
    <w:rsid w:val="00DB29DA"/>
    <w:rsid w:val="00DB32ED"/>
    <w:rsid w:val="00DC4D10"/>
    <w:rsid w:val="00E4601E"/>
    <w:rsid w:val="00F02B7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2022-11-25T08:55:00Z</dcterms:created>
  <dcterms:modified xsi:type="dcterms:W3CDTF">2022-11-25T09:01:00Z</dcterms:modified>
</cp:coreProperties>
</file>