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01.12.2021 N 816</w:t>
              <w:br/>
              <w:t xml:space="preserve">"Об утверждении Порядка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зерна"</w:t>
              <w:br/>
              <w:t xml:space="preserve">(Зарегистрировано в Минюсте России 30.12.2021 N 66734)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декабря 2021 г. N 66734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декабря 2021 г. N 816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ЛАБОРАТОРНЫХ ИССЛЕДОВАНИЙ ПРИ ВВОЗЕ</w:t>
      </w:r>
    </w:p>
    <w:p>
      <w:pPr>
        <w:pStyle w:val="2"/>
        <w:jc w:val="center"/>
      </w:pPr>
      <w:r>
        <w:rPr>
          <w:sz w:val="20"/>
        </w:rPr>
        <w:t xml:space="preserve">НА ТЕРРИТОРИЮ РОССИЙСКОЙ ФЕДЕРАЦИИ И ВЫВОЗЕ С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ПАРТИИ ЗЕРНА В ЦЕЛЯХ ОФОРМЛЕНИЯ</w:t>
      </w:r>
    </w:p>
    <w:p>
      <w:pPr>
        <w:pStyle w:val="2"/>
        <w:jc w:val="center"/>
      </w:pPr>
      <w:r>
        <w:rPr>
          <w:sz w:val="20"/>
        </w:rPr>
        <w:t xml:space="preserve">ТОВАРОСОПРОВОДИТЕЛЬНОГО ДОКУМЕНТА НА ПАРТИЮ ЗЕРНА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Ф от 14.05.1993 N 4973-1 (ред. от 28.06.2021) &quot;О зерне&quot; (с изм. и доп., вступ. в силу с 01.09.2022) {КонсультантПлюс}">
        <w:r>
          <w:rPr>
            <w:sz w:val="20"/>
            <w:color w:val="0000ff"/>
          </w:rPr>
          <w:t xml:space="preserve">частью второй статьи 20.1</w:t>
        </w:r>
      </w:hyperlink>
      <w:r>
        <w:rPr>
          <w:sz w:val="20"/>
        </w:rPr>
        <w:t xml:space="preserve"> Закона Российской Федерации от 14 мая 1993 г. N 4973-1 "О зерне" (Российская газета, N 102, 29 мая 1993 г.; Собрание законодательства Российской Федерации, 2021, N 27, ст. 5049) &lt;*&gt;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8" w:tooltip="Постановление Правительства РФ от 12.06.2008 N 450 (ред. от 30.09.2022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2020, N 40, ст. 6251).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сентября 2022 года и действует до 1 сентября 2028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01.12.2021 N 816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ЛАБОРАТОРНЫХ ИССЛЕДОВАНИЙ ПРИ ВВОЗЕ</w:t>
      </w:r>
    </w:p>
    <w:p>
      <w:pPr>
        <w:pStyle w:val="2"/>
        <w:jc w:val="center"/>
      </w:pPr>
      <w:r>
        <w:rPr>
          <w:sz w:val="20"/>
        </w:rPr>
        <w:t xml:space="preserve">НА ТЕРРИТОРИЮ РОССИЙСКОЙ ФЕДЕРАЦИИ И ВЫВОЗЕ С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ПАРТИИ ЗЕРНА В ЦЕЛЯХ ОФОРМЛЕНИЯ</w:t>
      </w:r>
    </w:p>
    <w:p>
      <w:pPr>
        <w:pStyle w:val="2"/>
        <w:jc w:val="center"/>
      </w:pPr>
      <w:r>
        <w:rPr>
          <w:sz w:val="20"/>
        </w:rPr>
        <w:t xml:space="preserve">ТОВАРОСОПРОВОДИТЕЛЬНОГО ДОКУМЕНТА НА ПАРТИЮ ЗЕРНА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Перечень зерна, в отношении которого осуществляются лабораторные исследования, приведен в </w:t>
      </w:r>
      <w:hyperlink w:history="0" w:anchor="P86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Отбор проб зерна от партии зерна (далее - пробы зерна) для проведения лабораторных исследований осуществляется с учетом требований, установленных </w:t>
      </w:r>
      <w:hyperlink w:history="0" r:id="rId9" w:tooltip="Постановление Правительства РФ от 30.06.2021 N 1079 (ред. от 26.04.2022) &quot;О федеральном государственном контроле (надзоре) в области обеспечения качества и безопасности зерна и продуктов переработки зерна&quot; (вместе с &quot;Положением о федеральном государственном контроле (надзоре) в области обеспечения качества и безопасности зерна и продуктов переработки зерна&quot;, &quot;Правилами осуществления федерального государственного контроля (надзора) в области обеспечения качества и безопасности зерна и продуктов переработки з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федерального государственного контроля (надзора)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зерна, ввозимыми в Российскую Федерацию из иностранных государств, утвержденными постановлением Правительства Российской Федерации от 30 июня 2021 г. N 1079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2021, N 28, ст. 5509.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Отбор проб зерна для проведения лабораторных исследований проводится в присутствии товаропроизводителя или уполномоченного им лица, действующего на основании доверенности (далее - уполномоченное лицо), представителями лаборатории, аккредитованной в национальной системе аккредитации в качестве испытательных лабораторий (центров) и включенной в Единый реестр органов по сертификации и испытательных лабораторий (центров) или в Единый реестр органов по оценке соответствия Евразийского экономического союза (далее - испытательная лаборатория (центр), при обращении товаропроизводителя.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Акт отбора проб зерна (далее - Акт) для проведения лабораторных исследований оформляется в двух экземплярах: один экземпляр хранится в испытательной лаборатории (центре), осуществившей отбор проб от партии зерна, второй экземпляр хранится у товаропроизводителя или уполномоченного им лица (рекомендуемый образец приведен в </w:t>
      </w:r>
      <w:hyperlink w:history="0" w:anchor="P223" w:tooltip="АКТ ОТБОРА ПРОБ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Отобранные пробы зерна с Актом при направлении в испытательную лабораторию (центр) должны быть упакованы в упаковку (сейф-пакет), не способную изменять вкус, цвет и запах проб, а также качественные характеристики (влажность), в соответствии с </w:t>
      </w:r>
      <w:hyperlink w:history="0" r:id="rId10" w:tooltip="Рекомендация Коллегии Евразийской экономической комиссии от 31.07.2018 N 13 &quot;Об отборе образцов (проб) для проведения исследований (испытаний) и измерений пищевой продукции при применении и исполнении требований технических регламентов Евразийского экономического союза&quot; (вместе с &quot;Правилами отбора образцов (проб) для проведения исследований (испытаний) и измерений пищевой продукции при применении и исполнении требований технических регламентов Евразийского экономического союза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предусмотренными </w:t>
      </w:r>
      <w:hyperlink w:history="0" r:id="rId11" w:tooltip="Рекомендация Коллегии Евразийской экономической комиссии от 31.07.2018 N 13 &quot;Об отборе образцов (проб) для проведения исследований (испытаний) и измерений пищевой продукции при применении и исполнении требований технических регламентов Евразийского экономического союза&quot; (вместе с &quot;Правилами отбора образцов (проб) для проведения исследований (испытаний) и измерений пищевой продукции при применении и исполнении требований технических регламентов Евразийского экономического союза&quot;) {КонсультантПлюс}">
        <w:r>
          <w:rPr>
            <w:sz w:val="20"/>
            <w:color w:val="0000ff"/>
          </w:rPr>
          <w:t xml:space="preserve">Рекомендацией</w:t>
        </w:r>
      </w:hyperlink>
      <w:r>
        <w:rPr>
          <w:sz w:val="20"/>
        </w:rPr>
        <w:t xml:space="preserve"> Коллегии Евразийской экономической комиссии от 31 июля 2018 г. N 13 "Об отборе образцов (проб) для проведения исследований (испытаний) и измерений пищевой продукции при применении и исполнении требований технических регламентов Евразийского экономического союза"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Официальный сайт Евразийского экономического союза </w:t>
      </w:r>
      <w:r>
        <w:rPr>
          <w:sz w:val="20"/>
        </w:rPr>
        <w:t xml:space="preserve">http://www.eaeunion.org</w:t>
      </w:r>
      <w:r>
        <w:rPr>
          <w:sz w:val="20"/>
        </w:rPr>
        <w:t xml:space="preserve">, 3 августа 2018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 поступлении проб зерна в испытательную лабораторию (центр) осуществляется присвоение пробам номеров (шифрование проб) в порядке, предусмотренном документами системы менеджмента качества, в соответствии с </w:t>
      </w:r>
      <w:hyperlink w:history="0" r:id="rId12" w:tooltip="&quot;ГОСТ ISO/IEC 17025-2019. Межгосударственный стандарт. Общие требования к компетентности испытательных и калибровочных лабораторий&quot; (введен в действие Приказом Росстандарта от 15.07.2019 N 385-ст) {КонсультантПлюс}">
        <w:r>
          <w:rPr>
            <w:sz w:val="20"/>
            <w:color w:val="0000ff"/>
          </w:rPr>
          <w:t xml:space="preserve">ГОСТ ISO/IEC 17025-2019</w:t>
        </w:r>
      </w:hyperlink>
      <w:r>
        <w:rPr>
          <w:sz w:val="20"/>
        </w:rPr>
        <w:t xml:space="preserve">, введенным в действие </w:t>
      </w:r>
      <w:hyperlink w:history="0" r:id="rId13" w:tooltip="Приказ Росстандарта от 15.07.2019 N 385-ст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15 июля 2019 г. N 385-ст &lt;3&gt;, обеспечивающее четкую идентификацию поступивших проб с целью прослеживаемости результатов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М., Стандартинформ, 2019.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Система способов шифрования проб зерна должна исключать возможность подмены проб зерна или записей о них в учетных или других документах, а также должна обеспечивать невозможность скрытой подмены проб партии зерна до проведения их лабораторного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Хранение и транспортировка в испытательной лаборатории (центре) проб зерна, предназначенных для проведения лабораторных исследований, осуществляются при соблюдении условий, исключающих возможность подмены, порчи, контаминации проб (образцов) и воздействия факторов, которые могут повлиять на результаты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хранении и транспортировке проб зерна необходимо соблюдать параметры температуры и влажности в соответствии с условиями, установленными в стандартах, включенных в </w:t>
      </w:r>
      <w:hyperlink w:history="0" r:id="rId14" w:tooltip="Решение Комиссии Таможенного союза от 09.12.2011 N 874 (ред. от 15.09.2017) &quot;О принятии технического регламента Таможенного союза &quot;О безопасности зерна&quot; (вместе с &quot;ТР ТС 015/2011. Технический регламент Таможенного союза. О безопасности зерна&quot;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зерна" (ТР ТС 015/2011) и осуществления оценки (подтверждения) соответствия продукции, утвержденный Решением Комиссии Таможенного союза от 9 декабря 2011 г. N 874 (далее - ТР ТС 015/2011) &lt;4&gt;, а также необходимо соблюдать продолжительность транспортировки проб партии зерна до начала проведения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Официальный сайт Комиссии Таможенного союза </w:t>
      </w:r>
      <w:r>
        <w:rPr>
          <w:sz w:val="20"/>
        </w:rPr>
        <w:t xml:space="preserve">tsouz.ru</w:t>
      </w:r>
      <w:r>
        <w:rPr>
          <w:sz w:val="20"/>
        </w:rPr>
        <w:t xml:space="preserve">, 15 декабря 2011 г.; официальный сайт Евразийской экономической комиссии </w:t>
      </w:r>
      <w:r>
        <w:rPr>
          <w:sz w:val="20"/>
        </w:rPr>
        <w:t xml:space="preserve">eurasiancommission.org</w:t>
      </w:r>
      <w:r>
        <w:rPr>
          <w:sz w:val="20"/>
        </w:rPr>
        <w:t xml:space="preserve">, 18 июля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После проведения лабораторных исследований пробы зерна, отобранные от партий зерна, вывозимых с территории Российской Федерации, подлежат хранению в испытательной лаборатории (центре) в течение трех месяцев при отгрузке железнодорожным транспортом и шести месяцев - водным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лабораторных исследований пробы зерна, отобранного от партий зерна, ввозимых на территорию Российской Федерации водным транспортом, подлежат хранению в испытательной лаборатории (центре) в течение трех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Сведения о поступивших в испытательную лабораторию (центр) пробах зерна и результатах их лабораторных исследований подлежат учету в соответствии с порядком организации лабораторной деятельности, установленным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Проведение испытательной лабораторией (центром) лабораторных исследований партии зерна осуществляется согласно перечню лабораторных исследований на основании официальных требований стран-импортеров, размещаемому в форме открытых данных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информационно-телекоммуникационной сети "Интернет" в соответствии с </w:t>
      </w:r>
      <w:hyperlink w:history="0" r:id="rId15" w:tooltip="Постановление Правительства РФ от 10.07.2013 N 583 (ред. от 20.11.2018)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 с &quot;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&quot;Интернет&quot; в форме открытых данных&quot;, &quot;Правилами опред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данных, утвержденными постановлением Правительства Российской Федерации от 10 июля 2013 г. N 583 (Собрание законодательства Российской Федерации, 2013, N 30, ст. 4107).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Пробы зерна, отобранные от партий зерна, ввозимых на территорию Российской Федерации, подлежат лабораторным исследованиям на соответствие требованиям </w:t>
      </w:r>
      <w:hyperlink w:history="0" r:id="rId16" w:tooltip="Решение Комиссии Таможенного союза от 09.12.2011 N 874 (ред. от 15.09.2017) &quot;О принятии технического регламента Таможенного союза &quot;О безопасности зерна&quot; (вместе с &quot;ТР ТС 015/2011. Технический регламент Таможенного союза. О безопасности зерна&quot;) {КонсультантПлюс}">
        <w:r>
          <w:rPr>
            <w:sz w:val="20"/>
            <w:color w:val="0000ff"/>
          </w:rPr>
          <w:t xml:space="preserve">ТР ТС 015/2011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Пробы зерна, отобранные от партий зерна, вывозимых с территории Российской Федерации, подлежат лабораторным исследованиям на соответствие требованиям стран-импортеров, международным обязательствам и контрактным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вывоза партии зерна с территории Российской Федерации в страны Союза лабораторные исследования проводятся испытательными лабораториями (центрами) на соответствие требованиям </w:t>
      </w:r>
      <w:hyperlink w:history="0" r:id="rId17" w:tooltip="Решение Комиссии Таможенного союза от 09.12.2011 N 874 (ред. от 15.09.2017) &quot;О принятии технического регламента Таможенного союза &quot;О безопасности зерна&quot; (вместе с &quot;ТР ТС 015/2011. Технический регламент Таможенного союза. О безопасности зерна&quot;) {КонсультантПлюс}">
        <w:r>
          <w:rPr>
            <w:sz w:val="20"/>
            <w:color w:val="0000ff"/>
          </w:rPr>
          <w:t xml:space="preserve">ТР ТС 015/2011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лабораторных исследований партии зерна оформляются испытательной лабораторией (центром) протоколом испытаний и направляются товаропроизводителю или уполномоченному им лицу не позднее дня, следующего за днем получения результатов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лабораторных исследований партии зерна товаропроизводитель или уполномоченное им лицо вносит соответствующие сведения в Федеральную государственную информационную систему прослеживаемости зерна и продуктов переработки зерна в целях оформления товаросопроводительного документа на партию зерна в порядке и срок, предусмотренные </w:t>
      </w:r>
      <w:hyperlink w:history="0" r:id="rId18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пунктами 40</w:t>
        </w:r>
      </w:hyperlink>
      <w:r>
        <w:rPr>
          <w:sz w:val="20"/>
        </w:rPr>
        <w:t xml:space="preserve"> и </w:t>
      </w:r>
      <w:hyperlink w:history="0" r:id="rId19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 Правил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утвержденных постановлением Правительства Российской Федерации от 9 октября 2021 г. N 1722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2021, N 42, ст. 7134.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</w:t>
      </w:r>
    </w:p>
    <w:p>
      <w:pPr>
        <w:pStyle w:val="0"/>
        <w:jc w:val="right"/>
      </w:pPr>
      <w:r>
        <w:rPr>
          <w:sz w:val="20"/>
        </w:rPr>
        <w:t xml:space="preserve">лабораторных исследований</w:t>
      </w:r>
    </w:p>
    <w:p>
      <w:pPr>
        <w:pStyle w:val="0"/>
        <w:jc w:val="right"/>
      </w:pPr>
      <w:r>
        <w:rPr>
          <w:sz w:val="20"/>
        </w:rPr>
        <w:t xml:space="preserve">при ввозе на территорию Российской</w:t>
      </w:r>
    </w:p>
    <w:p>
      <w:pPr>
        <w:pStyle w:val="0"/>
        <w:jc w:val="right"/>
      </w:pPr>
      <w:r>
        <w:rPr>
          <w:sz w:val="20"/>
        </w:rPr>
        <w:t xml:space="preserve">Федерации и вывозе с территории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партии</w:t>
      </w:r>
    </w:p>
    <w:p>
      <w:pPr>
        <w:pStyle w:val="0"/>
        <w:jc w:val="right"/>
      </w:pPr>
      <w:r>
        <w:rPr>
          <w:sz w:val="20"/>
        </w:rPr>
        <w:t xml:space="preserve">зерна в целях оформления</w:t>
      </w:r>
    </w:p>
    <w:p>
      <w:pPr>
        <w:pStyle w:val="0"/>
        <w:jc w:val="right"/>
      </w:pPr>
      <w:r>
        <w:rPr>
          <w:sz w:val="20"/>
        </w:rPr>
        <w:t xml:space="preserve">товаросопроводительного</w:t>
      </w:r>
    </w:p>
    <w:p>
      <w:pPr>
        <w:pStyle w:val="0"/>
        <w:jc w:val="right"/>
      </w:pPr>
      <w:r>
        <w:rPr>
          <w:sz w:val="20"/>
        </w:rPr>
        <w:t xml:space="preserve">документа на партию зерна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ЗЕРНА, В ОТНОШЕНИИ КОТОРОГО ОСУЩЕСТВЛЯЮТСЯ ЛАБОРАТОРНЫЕ</w:t>
      </w:r>
    </w:p>
    <w:p>
      <w:pPr>
        <w:pStyle w:val="2"/>
        <w:jc w:val="center"/>
      </w:pPr>
      <w:r>
        <w:rPr>
          <w:sz w:val="20"/>
        </w:rPr>
        <w:t xml:space="preserve">ИССЛЕДОВАНИЯ ПРИ ВВОЗЕ НА ТЕРРИТОРИЮ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ВЫВОЗЕ С ТЕРРИТОРИИ РОССИЙСКОЙ ФЕДЕРАЦИИ ПАРТИИ ЗЕРНА</w:t>
      </w:r>
    </w:p>
    <w:p>
      <w:pPr>
        <w:pStyle w:val="2"/>
        <w:jc w:val="center"/>
      </w:pPr>
      <w:r>
        <w:rPr>
          <w:sz w:val="20"/>
        </w:rPr>
        <w:t xml:space="preserve">В ЦЕЛЯХ ОФОРМЛЕНИЯ ТОВАРОСОПРОВОДИТЕЛЬНОГО ДОКУМЕНТА</w:t>
      </w:r>
    </w:p>
    <w:p>
      <w:pPr>
        <w:pStyle w:val="2"/>
        <w:jc w:val="center"/>
      </w:pPr>
      <w:r>
        <w:rPr>
          <w:sz w:val="20"/>
        </w:rPr>
        <w:t xml:space="preserve">НА ПАРТИЮ ЗЕРНА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33"/>
        <w:gridCol w:w="243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633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2438" w:type="dxa"/>
            <w:vAlign w:val="bottom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</w:t>
            </w:r>
            <w:hyperlink w:history="0" r:id="rId20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ТН</w:t>
              </w:r>
            </w:hyperlink>
            <w:r>
              <w:rPr>
                <w:sz w:val="20"/>
              </w:rPr>
              <w:t xml:space="preserve"> ВЭД ЕАЭС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(следует руководствоваться кодом </w:t>
            </w:r>
            <w:hyperlink w:history="0" r:id="rId21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ТН</w:t>
              </w:r>
            </w:hyperlink>
            <w:r>
              <w:rPr>
                <w:sz w:val="20"/>
              </w:rPr>
              <w:t xml:space="preserve"> ВЭД ЕАЭС и наименованием товара)</w:t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Злаковые культуры</w:t>
            </w:r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2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1001 19 000 0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3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1001 99 000 0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Рожь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1002 90 000 0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1003 90 000 0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Овес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6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1004 90 000 0</w:t>
              </w:r>
            </w:hyperlink>
          </w:p>
        </w:tc>
      </w:tr>
      <w:tr>
        <w:tc>
          <w:tcPr>
            <w:tcW w:w="66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7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1005 90 0000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8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1006 10 210 0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9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1006 10 230 0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0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1006 10 250 0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1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1006 10 270 0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2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1006 10 920 0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3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1006 10 940 0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4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1006 10 960 0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5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1006 10 980 0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Сорго зерновое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6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1007 90 000 0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Гречиха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7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1008 10 000 9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Просо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8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1008 29 000 0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канареечника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9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1008 30 000 0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Росичка (Digitaria spp.)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0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1008 40 000 0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Киноа, или рисовая лебеда (Chenopodium quinoa)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1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1008 50 000 0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Тритикале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2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1008 60 000 0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злаки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3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1008 90 000 0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Зернобобовые культуры</w:t>
            </w:r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Горох (Pisum sativum)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4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0713 10 900 9</w:t>
              </w:r>
            </w:hyperlink>
          </w:p>
        </w:tc>
      </w:tr>
      <w:tr>
        <w:tc>
          <w:tcPr>
            <w:tcW w:w="66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Нут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5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0713 20 000 0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6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0713 31 000 0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Фасоль (Vigna spp., Phaseolus spp.)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7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0713 32 000 0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8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0713 33 900 0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9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0713 35 000 9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0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0713 39 000 9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Чечевица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1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0713 40 000 0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Кормовые бобы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2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0713 50 000 0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Голубиный горох (Cajanus cajan)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3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0713 60 000 9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4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0713 90 000 9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5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1214 90 900 0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Масличные культуры</w:t>
            </w:r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Соевые бобы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6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1201 90 000 0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Арахис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7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1202 41 000 0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8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1202 42 000 0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льна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9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1204 00 900 0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рапса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0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1205 10 900 0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1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1205 90 000 9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подсолнечника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2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1206 00 910 0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3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1206 00 990 0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хлопчатника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4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1207 29 000 0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клещевины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5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1207 30 000 0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кунжута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6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1207 40 900 0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горчицы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7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1207 50 900 0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сафлора (Carthamus tinctorius)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8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1207 60 000 0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мака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9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1207 91 900 0</w:t>
              </w:r>
            </w:hyperlink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Семена конопли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0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1207 99 910 0</w:t>
              </w:r>
            </w:hyperlink>
          </w:p>
        </w:tc>
      </w:tr>
      <w:tr>
        <w:tc>
          <w:tcPr>
            <w:tcW w:w="66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семена и плоды прочих масличных культур, дробленые или недробленые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1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1207 99 960 0</w:t>
              </w:r>
            </w:hyperlink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Обработанный рис</w:t>
            </w:r>
          </w:p>
        </w:tc>
      </w:tr>
      <w:tr>
        <w:tc>
          <w:tcPr>
            <w:tcW w:w="6633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Шелушеный рис (неполированный)</w:t>
            </w:r>
          </w:p>
        </w:tc>
        <w:tc>
          <w:tcPr>
            <w:tcW w:w="243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2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1006 20</w:t>
              </w:r>
            </w:hyperlink>
          </w:p>
        </w:tc>
      </w:tr>
      <w:t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Полуобрушенный или полностью обрушенный рис, полированный или неполированный, глазированный или неглазированный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3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1006 30</w:t>
              </w:r>
            </w:hyperlink>
          </w:p>
        </w:tc>
      </w:tr>
      <w:tr>
        <w:tc>
          <w:tcPr>
            <w:tcW w:w="6633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Дробленый рис</w:t>
            </w:r>
          </w:p>
        </w:tc>
        <w:tc>
          <w:tcPr>
            <w:tcW w:w="243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r:id="rId74" w:tooltip="Решение Совета Евразийской экономической комиссии от 14.09.2021 N 80 (ред. от 28.09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1006 40 000 0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</w:t>
      </w:r>
    </w:p>
    <w:p>
      <w:pPr>
        <w:pStyle w:val="0"/>
        <w:jc w:val="right"/>
      </w:pPr>
      <w:r>
        <w:rPr>
          <w:sz w:val="20"/>
        </w:rPr>
        <w:t xml:space="preserve">лабораторных исследований</w:t>
      </w:r>
    </w:p>
    <w:p>
      <w:pPr>
        <w:pStyle w:val="0"/>
        <w:jc w:val="right"/>
      </w:pPr>
      <w:r>
        <w:rPr>
          <w:sz w:val="20"/>
        </w:rPr>
        <w:t xml:space="preserve">при ввозе на территорию Российской</w:t>
      </w:r>
    </w:p>
    <w:p>
      <w:pPr>
        <w:pStyle w:val="0"/>
        <w:jc w:val="right"/>
      </w:pPr>
      <w:r>
        <w:rPr>
          <w:sz w:val="20"/>
        </w:rPr>
        <w:t xml:space="preserve">Федерации и вывозе с территории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партии</w:t>
      </w:r>
    </w:p>
    <w:p>
      <w:pPr>
        <w:pStyle w:val="0"/>
        <w:jc w:val="right"/>
      </w:pPr>
      <w:r>
        <w:rPr>
          <w:sz w:val="20"/>
        </w:rPr>
        <w:t xml:space="preserve">зерна в целях оформления</w:t>
      </w:r>
    </w:p>
    <w:p>
      <w:pPr>
        <w:pStyle w:val="0"/>
        <w:jc w:val="right"/>
      </w:pPr>
      <w:r>
        <w:rPr>
          <w:sz w:val="20"/>
        </w:rPr>
        <w:t xml:space="preserve">товаросопроводительного</w:t>
      </w:r>
    </w:p>
    <w:p>
      <w:pPr>
        <w:pStyle w:val="0"/>
        <w:jc w:val="right"/>
      </w:pPr>
      <w:r>
        <w:rPr>
          <w:sz w:val="20"/>
        </w:rPr>
        <w:t xml:space="preserve">документа на партию зерна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23" w:name="P223"/>
          <w:bookmarkEnd w:id="223"/>
          <w:p>
            <w:pPr>
              <w:pStyle w:val="0"/>
              <w:jc w:val="center"/>
            </w:pPr>
            <w:r>
              <w:rPr>
                <w:sz w:val="20"/>
              </w:rPr>
              <w:t xml:space="preserve">АКТ ОТБОРА ПРОБ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887"/>
        <w:gridCol w:w="887"/>
        <w:gridCol w:w="887"/>
        <w:gridCol w:w="889"/>
      </w:tblGrid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Дата акта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N акта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составления акта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наличии), должность специалиста, проводившего отбор проб, наименование организации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Отбор проб произведен с участием представителей (фамилия, имя, отчество (при наличии), должность, наименование организации)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Использованные методики отбора проб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зерна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Год урожая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проведения исследования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отправления партии зерна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назначения партии зерна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Владелец (собственник) партии зерна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отбора проб (N вагонов, силосов, автомашин, контейнеров, наименование судна)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отобранных проб:</w:t>
            </w:r>
          </w:p>
        </w:tc>
        <w:tc>
          <w:tcPr>
            <w:gridSpan w:val="4"/>
            <w:tcW w:w="3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дата отбора ДД.ММ.ГГГГ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время отбора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масса партии, от которой произведен отбор, кг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масса отобранных проб, кг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масса выделенной средней пробы, кг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(при наличии)</w:t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Маркировка (для продукции с маркировкой - имеется/не имеется, идентифицирована/не может быть идентифицирована, соответствует/не соответствует (причины несоответствия)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Условия отбора:</w:t>
            </w:r>
          </w:p>
        </w:tc>
        <w:tc>
          <w:tcPr>
            <w:gridSpan w:val="4"/>
            <w:tcW w:w="3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хранилища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тары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иные условия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партии (при необходимости)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точечных проб в партии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средних проб на партию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Процедура отбора проб:</w:t>
            </w:r>
          </w:p>
        </w:tc>
        <w:tc>
          <w:tcPr>
            <w:gridSpan w:val="4"/>
            <w:tcW w:w="3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отбора проб (ручной или механический)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использованное для отбора проб оборудование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тип партии, от которой были отобраны пробы (неподвижная или перемещаемая)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Упаковка проб:</w:t>
            </w:r>
          </w:p>
        </w:tc>
        <w:tc>
          <w:tcPr>
            <w:gridSpan w:val="4"/>
            <w:tcW w:w="3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вид упаковки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пломбы (при наличии)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сейф-пакета (при наличии)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кем опечатаны пробы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Пункт назначения проб, имя и адрес, по которому должны быть направлены пробы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Условия транспортирования и хранения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 отправки (доставки) проб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Отметки о сопроводительных документах, направляемых с пробами (при наличии)</w:t>
            </w:r>
          </w:p>
        </w:tc>
        <w:tc>
          <w:tcPr>
            <w:gridSpan w:val="4"/>
            <w:tcW w:w="3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82"/>
        <w:gridCol w:w="437"/>
        <w:gridCol w:w="1304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42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tcW w:w="42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tcW w:w="42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Настоящий акт составлен в двух экземплярах под одним номером и вручен (направлен):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1-й экземпляр хранится в аккредитованной испытательной лаборатории (центре), осуществивших отбор проб партии зерна;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2-й экземпляр хранится у товаропроизводителя или его уполномоченного лица.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2"/>
        <w:gridCol w:w="780"/>
        <w:gridCol w:w="444"/>
        <w:gridCol w:w="340"/>
        <w:gridCol w:w="2098"/>
      </w:tblGrid>
      <w:tr>
        <w:tc>
          <w:tcPr>
            <w:tcW w:w="53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Оборотная сторона акта отбора проб от</w:t>
            </w:r>
          </w:p>
        </w:tc>
        <w:tc>
          <w:tcPr>
            <w:gridSpan w:val="2"/>
            <w:tcW w:w="12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Масса объединенной пробы -</w:t>
            </w:r>
          </w:p>
        </w:tc>
        <w:tc>
          <w:tcPr>
            <w:tcW w:w="78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кг</w:t>
            </w:r>
          </w:p>
        </w:tc>
      </w:tr>
      <w:tr>
        <w:tc>
          <w:tcPr>
            <w:tcW w:w="53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 образцов сформирован в соответствии с</w:t>
            </w:r>
          </w:p>
        </w:tc>
        <w:tc>
          <w:tcPr>
            <w:gridSpan w:val="4"/>
            <w:tcW w:w="36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550"/>
        <w:gridCol w:w="1191"/>
        <w:gridCol w:w="2749"/>
        <w:gridCol w:w="2749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пробы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пломбы/сейф-пакета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 пробы, кг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пробы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пробы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Особые отметки: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82"/>
        <w:gridCol w:w="437"/>
        <w:gridCol w:w="1304"/>
        <w:gridCol w:w="340"/>
        <w:gridCol w:w="2665"/>
      </w:tblGrid>
      <w:tr>
        <w:tc>
          <w:tcPr>
            <w:tcW w:w="42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сотрудника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01.12.2021 N 816</w:t>
            <w:br/>
            <w:t>"Об утверждении Порядка проведения лабораторных исследований при ввозе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E4DF89512274D810F2E2D88C56FEB177C4A62A1E844723BDF46D4DE0A755D77FF8B84367E67B0F2EC308065F44817834192F7C75S2N" TargetMode = "External"/>
	<Relationship Id="rId8" Type="http://schemas.openxmlformats.org/officeDocument/2006/relationships/hyperlink" Target="consultantplus://offline/ref=E9E4DF89512274D810F2E2D88C56FEB177C7AE2F1D8B4723BDF46D4DE0A755D77FF8B84B66ED2F5C639D5155120F8D7B23052E7F4EA2FC4B7AS3N" TargetMode = "External"/>
	<Relationship Id="rId9" Type="http://schemas.openxmlformats.org/officeDocument/2006/relationships/hyperlink" Target="consultantplus://offline/ref=E9E4DF89512274D810F2E2D88C56FEB177C4A02E198C4723BDF46D4DE0A755D77FF8B84B66ED2B5F6D9D5155120F8D7B23052E7F4EA2FC4B7AS3N" TargetMode = "External"/>
	<Relationship Id="rId10" Type="http://schemas.openxmlformats.org/officeDocument/2006/relationships/hyperlink" Target="consultantplus://offline/ref=E9E4DF89512274D810F2E2D88C56FEB170C5A22D198E4723BDF46D4DE0A755D77FF8B84B66ED2F5E629D5155120F8D7B23052E7F4EA2FC4B7AS3N" TargetMode = "External"/>
	<Relationship Id="rId11" Type="http://schemas.openxmlformats.org/officeDocument/2006/relationships/hyperlink" Target="consultantplus://offline/ref=E9E4DF89512274D810F2E2D88C56FEB170C5A22D198E4723BDF46D4DE0A755D76DF8E04764E4315F6B8807045475S8N" TargetMode = "External"/>
	<Relationship Id="rId12" Type="http://schemas.openxmlformats.org/officeDocument/2006/relationships/hyperlink" Target="consultantplus://offline/ref=E9E4DF89512274D810F2E2D88C56FEB170C6A427178B4723BDF46D4DE0A755D76DF8E04764E4315F6B8807045475S8N" TargetMode = "External"/>
	<Relationship Id="rId13" Type="http://schemas.openxmlformats.org/officeDocument/2006/relationships/hyperlink" Target="consultantplus://offline/ref=E9E4DF89512274D810F2E2D88C56FEB170C5AF2D1A8A4723BDF46D4DE0A755D76DF8E04764E4315F6B8807045475S8N" TargetMode = "External"/>
	<Relationship Id="rId14" Type="http://schemas.openxmlformats.org/officeDocument/2006/relationships/hyperlink" Target="consultantplus://offline/ref=E9E4DF89512274D810F2E2D88C56FEB171CDAE2F1A8F4723BDF46D4DE0A755D77FF8B84B66ED2A586D9D5155120F8D7B23052E7F4EA2FC4B7AS3N" TargetMode = "External"/>
	<Relationship Id="rId15" Type="http://schemas.openxmlformats.org/officeDocument/2006/relationships/hyperlink" Target="consultantplus://offline/ref=E9E4DF89512274D810F2E2D88C56FEB170C4A7271E854723BDF46D4DE0A755D77FF8B84B66ED2F5C6C9D5155120F8D7B23052E7F4EA2FC4B7AS3N" TargetMode = "External"/>
	<Relationship Id="rId16" Type="http://schemas.openxmlformats.org/officeDocument/2006/relationships/hyperlink" Target="consultantplus://offline/ref=E9E4DF89512274D810F2E2D88C56FEB171CDAE2F1A8F4723BDF46D4DE0A755D77FF8B84B66ED2F5C6D9D5155120F8D7B23052E7F4EA2FC4B7AS3N" TargetMode = "External"/>
	<Relationship Id="rId17" Type="http://schemas.openxmlformats.org/officeDocument/2006/relationships/hyperlink" Target="consultantplus://offline/ref=E9E4DF89512274D810F2E2D88C56FEB171CDAE2F1A8F4723BDF46D4DE0A755D77FF8B84B66ED2F5C6D9D5155120F8D7B23052E7F4EA2FC4B7AS3N" TargetMode = "External"/>
	<Relationship Id="rId18" Type="http://schemas.openxmlformats.org/officeDocument/2006/relationships/hyperlink" Target="consultantplus://offline/ref=E9E4DF89512274D810F2E2D88C56FEB170CCA1261F8A4723BDF46D4DE0A755D77FF8B84B66ED2D5F6C9D5155120F8D7B23052E7F4EA2FC4B7AS3N" TargetMode = "External"/>
	<Relationship Id="rId19" Type="http://schemas.openxmlformats.org/officeDocument/2006/relationships/hyperlink" Target="consultantplus://offline/ref=E9E4DF89512274D810F2E2D88C56FEB170CCA1261F8A4723BDF46D4DE0A755D77FF8B84B66ED2D5D699D5155120F8D7B23052E7F4EA2FC4B7AS3N" TargetMode = "External"/>
	<Relationship Id="rId20" Type="http://schemas.openxmlformats.org/officeDocument/2006/relationships/hyperlink" Target="consultantplus://offline/ref=E9E4DF89512274D810F2E2D88C56FEB177C7AE2F1E8C4723BDF46D4DE0A755D77FF8B84B66ED2E58689D5155120F8D7B23052E7F4EA2FC4B7AS3N" TargetMode = "External"/>
	<Relationship Id="rId21" Type="http://schemas.openxmlformats.org/officeDocument/2006/relationships/hyperlink" Target="consultantplus://offline/ref=E9E4DF89512274D810F2E2D88C56FEB177C7AE2F1E8C4723BDF46D4DE0A755D77FF8B84B66ED2E58689D5155120F8D7B23052E7F4EA2FC4B7AS3N" TargetMode = "External"/>
	<Relationship Id="rId22" Type="http://schemas.openxmlformats.org/officeDocument/2006/relationships/hyperlink" Target="consultantplus://offline/ref=E9E4DF89512274D810F2E2D88C56FEB177C7AE2F1E8C4723BDF46D4DE0A755D77FF8B84B66E52858629D5155120F8D7B23052E7F4EA2FC4B7AS3N" TargetMode = "External"/>
	<Relationship Id="rId23" Type="http://schemas.openxmlformats.org/officeDocument/2006/relationships/hyperlink" Target="consultantplus://offline/ref=E9E4DF89512274D810F2E2D88C56FEB177C7AE2F1E8C4723BDF46D4DE0A755D77FF8B84B66E528566D9D5155120F8D7B23052E7F4EA2FC4B7AS3N" TargetMode = "External"/>
	<Relationship Id="rId24" Type="http://schemas.openxmlformats.org/officeDocument/2006/relationships/hyperlink" Target="consultantplus://offline/ref=E9E4DF89512274D810F2E2D88C56FEB177C7AE2F1E8C4723BDF46D4DE0A755D77FF8B84B66E528576D9D5155120F8D7B23052E7F4EA2FC4B7AS3N" TargetMode = "External"/>
	<Relationship Id="rId25" Type="http://schemas.openxmlformats.org/officeDocument/2006/relationships/hyperlink" Target="consultantplus://offline/ref=E9E4DF89512274D810F2E2D88C56FEB177C7AE2F1E8C4723BDF46D4DE0A755D77FF8B84B66E5275E6D9D5155120F8D7B23052E7F4EA2FC4B7AS3N" TargetMode = "External"/>
	<Relationship Id="rId26" Type="http://schemas.openxmlformats.org/officeDocument/2006/relationships/hyperlink" Target="consultantplus://offline/ref=E9E4DF89512274D810F2E2D88C56FEB177C7AE2F1E8C4723BDF46D4DE0A755D77FF8B84B66E5275F6D9D5155120F8D7B23052E7F4EA2FC4B7AS3N" TargetMode = "External"/>
	<Relationship Id="rId27" Type="http://schemas.openxmlformats.org/officeDocument/2006/relationships/hyperlink" Target="consultantplus://offline/ref=E9E4DF89512274D810F2E2D88C56FEB177C7AE2F1E8C4723BDF46D4DE0A755D77FF8B84B66E5275A629D5155120F8D7B23052E7F4EA2FC4B7AS3N" TargetMode = "External"/>
	<Relationship Id="rId28" Type="http://schemas.openxmlformats.org/officeDocument/2006/relationships/hyperlink" Target="consultantplus://offline/ref=E9E4DF89512274D810F2E2D88C56FEB177C7AE2F1E8C4723BDF46D4DE0A755D77FF8B84B66E52758689D5155120F8D7B23052E7F4EA2FC4B7AS3N" TargetMode = "External"/>
	<Relationship Id="rId29" Type="http://schemas.openxmlformats.org/officeDocument/2006/relationships/hyperlink" Target="consultantplus://offline/ref=E9E4DF89512274D810F2E2D88C56FEB177C7AE2F1E8C4723BDF46D4DE0A755D77FF8B84B66E527586C9D5155120F8D7B23052E7F4EA2FC4B7AS3N" TargetMode = "External"/>
	<Relationship Id="rId30" Type="http://schemas.openxmlformats.org/officeDocument/2006/relationships/hyperlink" Target="consultantplus://offline/ref=E9E4DF89512274D810F2E2D88C56FEB177C7AE2F1E8C4723BDF46D4DE0A755D77FF8B84B66E527596B9D5155120F8D7B23052E7F4EA2FC4B7AS3N" TargetMode = "External"/>
	<Relationship Id="rId31" Type="http://schemas.openxmlformats.org/officeDocument/2006/relationships/hyperlink" Target="consultantplus://offline/ref=E9E4DF89512274D810F2E2D88C56FEB177C7AE2F1E8C4723BDF46D4DE0A755D77FF8B84B66E527596F9D5155120F8D7B23052E7F4EA2FC4B7AS3N" TargetMode = "External"/>
	<Relationship Id="rId32" Type="http://schemas.openxmlformats.org/officeDocument/2006/relationships/hyperlink" Target="consultantplus://offline/ref=E9E4DF89512274D810F2E2D88C56FEB177C7AE2F1E8C4723BDF46D4DE0A755D77FF8B84B66E527566A9D5155120F8D7B23052E7F4EA2FC4B7AS3N" TargetMode = "External"/>
	<Relationship Id="rId33" Type="http://schemas.openxmlformats.org/officeDocument/2006/relationships/hyperlink" Target="consultantplus://offline/ref=E9E4DF89512274D810F2E2D88C56FEB177C7AE2F1E8C4723BDF46D4DE0A755D77FF8B84B66E527566E9D5155120F8D7B23052E7F4EA2FC4B7AS3N" TargetMode = "External"/>
	<Relationship Id="rId34" Type="http://schemas.openxmlformats.org/officeDocument/2006/relationships/hyperlink" Target="consultantplus://offline/ref=E9E4DF89512274D810F2E2D88C56FEB177C7AE2F1E8C4723BDF46D4DE0A755D77FF8B84B66E52756639D5155120F8D7B23052E7F4EA2FC4B7AS3N" TargetMode = "External"/>
	<Relationship Id="rId35" Type="http://schemas.openxmlformats.org/officeDocument/2006/relationships/hyperlink" Target="consultantplus://offline/ref=E9E4DF89512274D810F2E2D88C56FEB177C7AE2F1E8C4723BDF46D4DE0A755D77FF8B84B66E52757699D5155120F8D7B23052E7F4EA2FC4B7AS3N" TargetMode = "External"/>
	<Relationship Id="rId36" Type="http://schemas.openxmlformats.org/officeDocument/2006/relationships/hyperlink" Target="consultantplus://offline/ref=E9E4DF89512274D810F2E2D88C56FEB177C7AE2F1E8C4723BDF46D4DE0A755D77FF8B84B66E42F5D639D5155120F8D7B23052E7F4EA2FC4B7AS3N" TargetMode = "External"/>
	<Relationship Id="rId37" Type="http://schemas.openxmlformats.org/officeDocument/2006/relationships/hyperlink" Target="consultantplus://offline/ref=E9E4DF89512274D810F2E2D88C56FEB177C7AE2F1E8C4723BDF46D4DE0A755D77FF8B84B66E42F5B6B9D5155120F8D7B23052E7F4EA2FC4B7AS3N" TargetMode = "External"/>
	<Relationship Id="rId38" Type="http://schemas.openxmlformats.org/officeDocument/2006/relationships/hyperlink" Target="consultantplus://offline/ref=E9E4DF89512274D810F2E2D88C56FEB177C7AE2F1E8C4723BDF46D4DE0A755D77FF8B84B66E42F586A9D5155120F8D7B23052E7F4EA2FC4B7AS3N" TargetMode = "External"/>
	<Relationship Id="rId39" Type="http://schemas.openxmlformats.org/officeDocument/2006/relationships/hyperlink" Target="consultantplus://offline/ref=E9E4DF89512274D810F2E2D88C56FEB177C7AE2F1E8C4723BDF46D4DE0A755D77FF8B84B66E42F586E9D5155120F8D7B23052E7F4EA2FC4B7AS3N" TargetMode = "External"/>
	<Relationship Id="rId40" Type="http://schemas.openxmlformats.org/officeDocument/2006/relationships/hyperlink" Target="consultantplus://offline/ref=E9E4DF89512274D810F2E2D88C56FEB177C7AE2F1E8C4723BDF46D4DE0A755D77FF8B84B66E42F58629D5155120F8D7B23052E7F4EA2FC4B7AS3N" TargetMode = "External"/>
	<Relationship Id="rId41" Type="http://schemas.openxmlformats.org/officeDocument/2006/relationships/hyperlink" Target="consultantplus://offline/ref=E9E4DF89512274D810F2E2D88C56FEB177C7AE2F1E8C4723BDF46D4DE0A755D77FF8B84B66E42F59689D5155120F8D7B23052E7F4EA2FC4B7AS3N" TargetMode = "External"/>
	<Relationship Id="rId42" Type="http://schemas.openxmlformats.org/officeDocument/2006/relationships/hyperlink" Target="consultantplus://offline/ref=E9E4DF89512274D810F2E2D88C56FEB177C7AE2F1E8C4723BDF46D4DE0A755D77FF8B84B66E42F596C9D5155120F8D7B23052E7F4EA2FC4B7AS3N" TargetMode = "External"/>
	<Relationship Id="rId43" Type="http://schemas.openxmlformats.org/officeDocument/2006/relationships/hyperlink" Target="consultantplus://offline/ref=E9E4DF89512274D810F2E2D88C56FEB177C7AE2F1E8C4723BDF46D4DE0A755D77FF8B84B66E42F566A9D5155120F8D7B23052E7F4EA2FC4B7AS3N" TargetMode = "External"/>
	<Relationship Id="rId44" Type="http://schemas.openxmlformats.org/officeDocument/2006/relationships/hyperlink" Target="consultantplus://offline/ref=E9E4DF89512274D810F2E2D88C56FEB177C7AE2F1E8C4723BDF46D4DE0A755D77FF8B84B66EA2A566D9D5155120F8D7B23052E7F4EA2FC4B7AS3N" TargetMode = "External"/>
	<Relationship Id="rId45" Type="http://schemas.openxmlformats.org/officeDocument/2006/relationships/hyperlink" Target="consultantplus://offline/ref=E9E4DF89512274D810F2E2D88C56FEB177C7AE2F1E8C4723BDF46D4DE0A755D77FF8B84B66EA2A576B9D5155120F8D7B23052E7F4EA2FC4B7AS3N" TargetMode = "External"/>
	<Relationship Id="rId46" Type="http://schemas.openxmlformats.org/officeDocument/2006/relationships/hyperlink" Target="consultantplus://offline/ref=E9E4DF89512274D810F2E2D88C56FEB177C7AE2F1E8C4723BDF46D4DE0A755D77FF8B84B66EA2A576C9D5155120F8D7B23052E7F4EA2FC4B7AS3N" TargetMode = "External"/>
	<Relationship Id="rId47" Type="http://schemas.openxmlformats.org/officeDocument/2006/relationships/hyperlink" Target="consultantplus://offline/ref=E9E4DF89512274D810F2E2D88C56FEB177C7AE2F1E8C4723BDF46D4DE0A755D77FF8B84B66EA295E6A9D5155120F8D7B23052E7F4EA2FC4B7AS3N" TargetMode = "External"/>
	<Relationship Id="rId48" Type="http://schemas.openxmlformats.org/officeDocument/2006/relationships/hyperlink" Target="consultantplus://offline/ref=E9E4DF89512274D810F2E2D88C56FEB177C7AE2F1E8C4723BDF46D4DE0A755D77FF8B84B66EA295F6A9D5155120F8D7B23052E7F4EA2FC4B7AS3N" TargetMode = "External"/>
	<Relationship Id="rId49" Type="http://schemas.openxmlformats.org/officeDocument/2006/relationships/hyperlink" Target="consultantplus://offline/ref=E9E4DF89512274D810F2E2D88C56FEB177C7AE2F1E8C4723BDF46D4DE0A755D77FF8B84B66EA295D6A9D5155120F8D7B23052E7F4EA2FC4B7AS3N" TargetMode = "External"/>
	<Relationship Id="rId50" Type="http://schemas.openxmlformats.org/officeDocument/2006/relationships/hyperlink" Target="consultantplus://offline/ref=E9E4DF89512274D810F2E2D88C56FEB177C7AE2F1E8C4723BDF46D4DE0A755D77FF8B84B66EA295A6A9D5155120F8D7B23052E7F4EA2FC4B7AS3N" TargetMode = "External"/>
	<Relationship Id="rId51" Type="http://schemas.openxmlformats.org/officeDocument/2006/relationships/hyperlink" Target="consultantplus://offline/ref=E9E4DF89512274D810F2E2D88C56FEB177C7AE2F1E8C4723BDF46D4DE0A755D77FF8B84B66EA295A6E9D5155120F8D7B23052E7F4EA2FC4B7AS3N" TargetMode = "External"/>
	<Relationship Id="rId52" Type="http://schemas.openxmlformats.org/officeDocument/2006/relationships/hyperlink" Target="consultantplus://offline/ref=E9E4DF89512274D810F2E2D88C56FEB177C7AE2F1E8C4723BDF46D4DE0A755D77FF8B84B66EA295A629D5155120F8D7B23052E7F4EA2FC4B7AS3N" TargetMode = "External"/>
	<Relationship Id="rId53" Type="http://schemas.openxmlformats.org/officeDocument/2006/relationships/hyperlink" Target="consultantplus://offline/ref=E9E4DF89512274D810F2E2D88C56FEB177C7AE2F1E8C4723BDF46D4DE0A755D77FF8B84B66EA295B629D5155120F8D7B23052E7F4EA2FC4B7AS3N" TargetMode = "External"/>
	<Relationship Id="rId54" Type="http://schemas.openxmlformats.org/officeDocument/2006/relationships/hyperlink" Target="consultantplus://offline/ref=E9E4DF89512274D810F2E2D88C56FEB177C7AE2F1E8C4723BDF46D4DE0A755D77FF8B84B66EA2958629D5155120F8D7B23052E7F4EA2FC4B7AS3N" TargetMode = "External"/>
	<Relationship Id="rId55" Type="http://schemas.openxmlformats.org/officeDocument/2006/relationships/hyperlink" Target="consultantplus://offline/ref=E9E4DF89512274D810F2E2D88C56FEB177C7AE2F1E8C4723BDF46D4DE0A755D77FF8B84B66E4265D639D5155120F8D7B23052E7F4EA2FC4B7AS3N" TargetMode = "External"/>
	<Relationship Id="rId56" Type="http://schemas.openxmlformats.org/officeDocument/2006/relationships/hyperlink" Target="consultantplus://offline/ref=E9E4DF89512274D810F2E2D88C56FEB177C7AE2F1E8C4723BDF46D4DE0A755D77FF8B84B66E42A5B629D5155120F8D7B23052E7F4EA2FC4B7AS3N" TargetMode = "External"/>
	<Relationship Id="rId57" Type="http://schemas.openxmlformats.org/officeDocument/2006/relationships/hyperlink" Target="consultantplus://offline/ref=E9E4DF89512274D810F2E2D88C56FEB177C7AE2F1E8C4723BDF46D4DE0A755D77FF8B84B66E42A58639D5155120F8D7B23052E7F4EA2FC4B7AS3N" TargetMode = "External"/>
	<Relationship Id="rId58" Type="http://schemas.openxmlformats.org/officeDocument/2006/relationships/hyperlink" Target="consultantplus://offline/ref=E9E4DF89512274D810F2E2D88C56FEB177C7AE2F1E8C4723BDF46D4DE0A755D77FF8B84B66E42A59699D5155120F8D7B23052E7F4EA2FC4B7AS3N" TargetMode = "External"/>
	<Relationship Id="rId59" Type="http://schemas.openxmlformats.org/officeDocument/2006/relationships/hyperlink" Target="consultantplus://offline/ref=E9E4DF89512274D810F2E2D88C56FEB177C7AE2F1E8C4723BDF46D4DE0A755D77FF8B84B66E42A57699D5155120F8D7B23052E7F4EA2FC4B7AS3N" TargetMode = "External"/>
	<Relationship Id="rId60" Type="http://schemas.openxmlformats.org/officeDocument/2006/relationships/hyperlink" Target="consultantplus://offline/ref=E9E4DF89512274D810F2E2D88C56FEB177C7AE2F1E8C4723BDF46D4DE0A755D77FF8B84B66E4295E6F9D5155120F8D7B23052E7F4EA2FC4B7AS3N" TargetMode = "External"/>
	<Relationship Id="rId61" Type="http://schemas.openxmlformats.org/officeDocument/2006/relationships/hyperlink" Target="consultantplus://offline/ref=E9E4DF89512274D810F2E2D88C56FEB177C7AE2F1E8C4723BDF46D4DE0A755D77FF8B84B66E4295F6F9D5155120F8D7B23052E7F4EA2FC4B7AS3N" TargetMode = "External"/>
	<Relationship Id="rId62" Type="http://schemas.openxmlformats.org/officeDocument/2006/relationships/hyperlink" Target="consultantplus://offline/ref=E9E4DF89512274D810F2E2D88C56FEB177C7AE2F1E8C4723BDF46D4DE0A755D77FF8B84B66E4295C6C9D5155120F8D7B23052E7F4EA2FC4B7AS3N" TargetMode = "External"/>
	<Relationship Id="rId63" Type="http://schemas.openxmlformats.org/officeDocument/2006/relationships/hyperlink" Target="consultantplus://offline/ref=E9E4DF89512274D810F2E2D88C56FEB177C7AE2F1E8C4723BDF46D4DE0A755D77FF8B84B66E4295D6A9D5155120F8D7B23052E7F4EA2FC4B7AS3N" TargetMode = "External"/>
	<Relationship Id="rId64" Type="http://schemas.openxmlformats.org/officeDocument/2006/relationships/hyperlink" Target="consultantplus://offline/ref=E9E4DF89512274D810F2E2D88C56FEB177C7AE2F1E8C4723BDF46D4DE0A755D77FF8B84B66E4295A6F9D5155120F8D7B23052E7F4EA2FC4B7AS3N" TargetMode = "External"/>
	<Relationship Id="rId65" Type="http://schemas.openxmlformats.org/officeDocument/2006/relationships/hyperlink" Target="consultantplus://offline/ref=E9E4DF89512274D810F2E2D88C56FEB177C7AE2F1E8C4723BDF46D4DE0A755D77FF8B84B66E4295A639D5155120F8D7B23052E7F4EA2FC4B7AS3N" TargetMode = "External"/>
	<Relationship Id="rId66" Type="http://schemas.openxmlformats.org/officeDocument/2006/relationships/hyperlink" Target="consultantplus://offline/ref=E9E4DF89512274D810F2E2D88C56FEB177C7AE2F1E8C4723BDF46D4DE0A755D77FF8B84B66E4295B639D5155120F8D7B23052E7F4EA2FC4B7AS3N" TargetMode = "External"/>
	<Relationship Id="rId67" Type="http://schemas.openxmlformats.org/officeDocument/2006/relationships/hyperlink" Target="consultantplus://offline/ref=E9E4DF89512274D810F2E2D88C56FEB177C7AE2F1E8C4723BDF46D4DE0A755D77FF8B84B66E42958639D5155120F8D7B23052E7F4EA2FC4B7AS3N" TargetMode = "External"/>
	<Relationship Id="rId68" Type="http://schemas.openxmlformats.org/officeDocument/2006/relationships/hyperlink" Target="consultantplus://offline/ref=E9E4DF89512274D810F2E2D88C56FEB177C7AE2F1E8C4723BDF46D4DE0A755D77FF8B84B66E42959699D5155120F8D7B23052E7F4EA2FC4B7AS3N" TargetMode = "External"/>
	<Relationship Id="rId69" Type="http://schemas.openxmlformats.org/officeDocument/2006/relationships/hyperlink" Target="consultantplus://offline/ref=E9E4DF89512274D810F2E2D88C56FEB177C7AE2F1E8C4723BDF46D4DE0A755D77FF8B84B66E42956629D5155120F8D7B23052E7F4EA2FC4B7AS3N" TargetMode = "External"/>
	<Relationship Id="rId70" Type="http://schemas.openxmlformats.org/officeDocument/2006/relationships/hyperlink" Target="consultantplus://offline/ref=E9E4DF89512274D810F2E2D88C56FEB177C7AE2F1E8C4723BDF46D4DE0A755D77FF8B84B66E42957639D5155120F8D7B23052E7F4EA2FC4B7AS3N" TargetMode = "External"/>
	<Relationship Id="rId71" Type="http://schemas.openxmlformats.org/officeDocument/2006/relationships/hyperlink" Target="consultantplus://offline/ref=E9E4DF89512274D810F2E2D88C56FEB177C7AE2F1E8C4723BDF46D4DE0A755D77FF8B84B66E4285E699D5155120F8D7B23052E7F4EA2FC4B7AS3N" TargetMode = "External"/>
	<Relationship Id="rId72" Type="http://schemas.openxmlformats.org/officeDocument/2006/relationships/hyperlink" Target="consultantplus://offline/ref=E9E4DF89512274D810F2E2D88C56FEB177C7AE2F1E8C4723BDF46D4DE0A755D77FF8B84B66E527576D9D5155120F8D7B23052E7F4EA2FC4B7AS3N" TargetMode = "External"/>
	<Relationship Id="rId73" Type="http://schemas.openxmlformats.org/officeDocument/2006/relationships/hyperlink" Target="consultantplus://offline/ref=E9E4DF89512274D810F2E2D88C56FEB177C7AE2F1E8C4723BDF46D4DE0A755D77FF8B84B66E5265D6F9D5155120F8D7B23052E7F4EA2FC4B7AS3N" TargetMode = "External"/>
	<Relationship Id="rId74" Type="http://schemas.openxmlformats.org/officeDocument/2006/relationships/hyperlink" Target="consultantplus://offline/ref=E9E4DF89512274D810F2E2D88C56FEB177C7AE2F1E8C4723BDF46D4DE0A755D77FF8B84B66E42F5C699D5155120F8D7B23052E7F4EA2FC4B7AS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01.12.2021 N 816
"Об утверждении Порядка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зерна"
(Зарегистрировано в Минюсте России 30.12.2021 N 66734)</dc:title>
  <dcterms:created xsi:type="dcterms:W3CDTF">2022-11-29T13:18:57Z</dcterms:created>
</cp:coreProperties>
</file>