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975504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15778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Минсельхоза России от 21.05.2021 N 327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губкообразной эн</w:t>
            </w:r>
            <w:r>
              <w:rPr>
                <w:sz w:val="48"/>
                <w:szCs w:val="48"/>
              </w:rPr>
              <w:t>цефалопатии крупного рогатого скота"</w:t>
            </w:r>
            <w:r>
              <w:rPr>
                <w:sz w:val="48"/>
                <w:szCs w:val="48"/>
              </w:rPr>
              <w:br/>
              <w:t>(Зарегистрировано в Минюсте России 31.05.2021 N 63691)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15778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10.09.2021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57782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57782">
      <w:pPr>
        <w:pStyle w:val="ConsPlusNormal"/>
        <w:jc w:val="both"/>
        <w:outlineLvl w:val="0"/>
      </w:pPr>
    </w:p>
    <w:p w:rsidR="00000000" w:rsidRDefault="00157782">
      <w:pPr>
        <w:pStyle w:val="ConsPlusNormal"/>
        <w:outlineLvl w:val="0"/>
      </w:pPr>
      <w:r>
        <w:t>Зарегистрировано в Минюсте России 31 мая 2021 г. N 63691</w:t>
      </w:r>
    </w:p>
    <w:p w:rsidR="00000000" w:rsidRDefault="001577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57782">
      <w:pPr>
        <w:pStyle w:val="ConsPlusNormal"/>
        <w:jc w:val="both"/>
      </w:pPr>
    </w:p>
    <w:p w:rsidR="00000000" w:rsidRDefault="00157782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157782">
      <w:pPr>
        <w:pStyle w:val="ConsPlusTitle"/>
        <w:jc w:val="center"/>
      </w:pPr>
    </w:p>
    <w:p w:rsidR="00000000" w:rsidRDefault="00157782">
      <w:pPr>
        <w:pStyle w:val="ConsPlusTitle"/>
        <w:jc w:val="center"/>
      </w:pPr>
      <w:r>
        <w:t>ПРИКАЗ</w:t>
      </w:r>
    </w:p>
    <w:p w:rsidR="00000000" w:rsidRDefault="00157782">
      <w:pPr>
        <w:pStyle w:val="ConsPlusTitle"/>
        <w:jc w:val="center"/>
      </w:pPr>
      <w:r>
        <w:t>от 21 мая 2021 г. N 327</w:t>
      </w:r>
    </w:p>
    <w:p w:rsidR="00000000" w:rsidRDefault="00157782">
      <w:pPr>
        <w:pStyle w:val="ConsPlusTitle"/>
        <w:jc w:val="center"/>
      </w:pPr>
    </w:p>
    <w:p w:rsidR="00000000" w:rsidRDefault="00157782">
      <w:pPr>
        <w:pStyle w:val="ConsPlusTitle"/>
        <w:jc w:val="center"/>
      </w:pPr>
      <w:r>
        <w:t>ОБ УТВЕРЖДЕНИИ ВЕТЕРИНАРНЫХ ПРАВИЛ</w:t>
      </w:r>
    </w:p>
    <w:p w:rsidR="00000000" w:rsidRDefault="00157782">
      <w:pPr>
        <w:pStyle w:val="ConsPlusTitle"/>
        <w:jc w:val="center"/>
      </w:pPr>
      <w:r>
        <w:t>ОСУЩЕСТВЛЕНИЯ ПРОФИЛАКТИЧЕСКИХ, ДИАГНОСТИЧЕСКИХ,</w:t>
      </w:r>
    </w:p>
    <w:p w:rsidR="00000000" w:rsidRDefault="00157782">
      <w:pPr>
        <w:pStyle w:val="ConsPlusTitle"/>
        <w:jc w:val="center"/>
      </w:pPr>
      <w:r>
        <w:t>ОГРАНИЧИТЕЛЬНЫХ И ИНЫХ МЕРОПРИЯТИЙ, УСТАНОВЛЕНИЯ</w:t>
      </w:r>
    </w:p>
    <w:p w:rsidR="00000000" w:rsidRDefault="00157782">
      <w:pPr>
        <w:pStyle w:val="ConsPlusTitle"/>
        <w:jc w:val="center"/>
      </w:pPr>
      <w:r>
        <w:t>И ОТМЕНЫ КАРАНТИНА И ИНЫХ ОГРАНИЧЕНИЙ, НАПРАВЛЕННЫХ</w:t>
      </w:r>
    </w:p>
    <w:p w:rsidR="00000000" w:rsidRDefault="00157782">
      <w:pPr>
        <w:pStyle w:val="ConsPlusTitle"/>
        <w:jc w:val="center"/>
      </w:pPr>
      <w:r>
        <w:t>НА ПРЕДОТВРАЩЕНИЕ РАСПРОСТРАНЕНИЯ И ЛИКВИДАЦИЮ ОЧАГОВ</w:t>
      </w:r>
    </w:p>
    <w:p w:rsidR="00000000" w:rsidRDefault="00157782">
      <w:pPr>
        <w:pStyle w:val="ConsPlusTitle"/>
        <w:jc w:val="center"/>
      </w:pPr>
      <w:r>
        <w:t>ГУБКООБРАЗНОЙ ЭНЦЕФАЛОПАТИИ КРУПНОГО РОГАТОГО СКОТА</w:t>
      </w:r>
    </w:p>
    <w:p w:rsidR="00000000" w:rsidRDefault="00157782">
      <w:pPr>
        <w:pStyle w:val="ConsPlusNormal"/>
        <w:jc w:val="both"/>
      </w:pPr>
    </w:p>
    <w:p w:rsidR="00000000" w:rsidRDefault="00157782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Закон РФ от 14.05.1993 N 4979-1 (ред. от 02.07.2021) &quot;О ветеринарии&quot;{КонсультантПлюс}" w:history="1">
        <w:r>
          <w:rPr>
            <w:color w:val="0000FF"/>
          </w:rPr>
          <w:t>статье</w:t>
        </w:r>
        <w:r>
          <w:rPr>
            <w:color w:val="0000FF"/>
          </w:rPr>
          <w:t>й 2.2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</w:t>
      </w:r>
      <w:r>
        <w:t xml:space="preserve"> 29, ст. 4369) и </w:t>
      </w:r>
      <w:hyperlink r:id="rId10" w:tooltip="Постановление Правительства РФ от 12.06.2008 N 450 (ред. от 15.05.2021) &quot;О Министерстве сельского хозяйства Российской Федерации&quot;{КонсультантПлюс}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</w:t>
      </w:r>
      <w:r>
        <w:t xml:space="preserve"> (Собрание законодательства Российской Федерации, 2008, N 25, ст. 2983), приказываю: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 xml:space="preserve">1. Утвердить прилагаемые Ветеринарные </w:t>
      </w:r>
      <w:hyperlink w:anchor="Par31" w:tooltip="ВЕТЕРИНАРНЫЕ ПРАВИЛА" w:history="1">
        <w:r>
          <w:rPr>
            <w:color w:val="0000FF"/>
          </w:rPr>
          <w:t>правила</w:t>
        </w:r>
      </w:hyperlink>
      <w:r>
        <w:t xml:space="preserve"> осуществления профилактических, диагностических, ограничительных и иных мероп</w:t>
      </w:r>
      <w:r>
        <w:t>риятий, установления и отмены карантина и иных ограничений, направленных на предотвращение распространения и ликвидацию очагов губкообразной энцефалопатии крупного рогатого скота.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2. Настоящий приказ вступает в силу с 1 сентября 2021 г. и действует до 1 се</w:t>
      </w:r>
      <w:r>
        <w:t>нтября 2027 г.</w:t>
      </w:r>
    </w:p>
    <w:p w:rsidR="00000000" w:rsidRDefault="00157782">
      <w:pPr>
        <w:pStyle w:val="ConsPlusNormal"/>
        <w:jc w:val="both"/>
      </w:pPr>
    </w:p>
    <w:p w:rsidR="00000000" w:rsidRDefault="00157782">
      <w:pPr>
        <w:pStyle w:val="ConsPlusNormal"/>
        <w:jc w:val="right"/>
      </w:pPr>
      <w:r>
        <w:t>Министр</w:t>
      </w:r>
    </w:p>
    <w:p w:rsidR="00000000" w:rsidRDefault="00157782">
      <w:pPr>
        <w:pStyle w:val="ConsPlusNormal"/>
        <w:jc w:val="right"/>
      </w:pPr>
      <w:r>
        <w:t>Д.Н.ПАТРУШЕВ</w:t>
      </w:r>
    </w:p>
    <w:p w:rsidR="00000000" w:rsidRDefault="00157782">
      <w:pPr>
        <w:pStyle w:val="ConsPlusNormal"/>
        <w:jc w:val="both"/>
      </w:pPr>
    </w:p>
    <w:p w:rsidR="00000000" w:rsidRDefault="00157782">
      <w:pPr>
        <w:pStyle w:val="ConsPlusNormal"/>
        <w:jc w:val="both"/>
      </w:pPr>
    </w:p>
    <w:p w:rsidR="00000000" w:rsidRDefault="00157782">
      <w:pPr>
        <w:pStyle w:val="ConsPlusNormal"/>
        <w:jc w:val="both"/>
      </w:pPr>
    </w:p>
    <w:p w:rsidR="00000000" w:rsidRDefault="00157782">
      <w:pPr>
        <w:pStyle w:val="ConsPlusNormal"/>
        <w:jc w:val="both"/>
      </w:pPr>
    </w:p>
    <w:p w:rsidR="00000000" w:rsidRDefault="00157782">
      <w:pPr>
        <w:pStyle w:val="ConsPlusNormal"/>
        <w:jc w:val="both"/>
      </w:pPr>
    </w:p>
    <w:p w:rsidR="00000000" w:rsidRDefault="00157782">
      <w:pPr>
        <w:pStyle w:val="ConsPlusNormal"/>
        <w:jc w:val="right"/>
        <w:outlineLvl w:val="0"/>
      </w:pPr>
      <w:r>
        <w:t>Утверждены</w:t>
      </w:r>
    </w:p>
    <w:p w:rsidR="00000000" w:rsidRDefault="00157782">
      <w:pPr>
        <w:pStyle w:val="ConsPlusNormal"/>
        <w:jc w:val="right"/>
      </w:pPr>
      <w:r>
        <w:t>приказом Минсельхоза России</w:t>
      </w:r>
    </w:p>
    <w:p w:rsidR="00000000" w:rsidRDefault="00157782">
      <w:pPr>
        <w:pStyle w:val="ConsPlusNormal"/>
        <w:jc w:val="right"/>
      </w:pPr>
      <w:r>
        <w:t>от 21 мая 2021 г. N 327</w:t>
      </w:r>
    </w:p>
    <w:p w:rsidR="00000000" w:rsidRDefault="00157782">
      <w:pPr>
        <w:pStyle w:val="ConsPlusNormal"/>
        <w:jc w:val="both"/>
      </w:pPr>
    </w:p>
    <w:p w:rsidR="00000000" w:rsidRDefault="00157782">
      <w:pPr>
        <w:pStyle w:val="ConsPlusTitle"/>
        <w:jc w:val="center"/>
      </w:pPr>
      <w:bookmarkStart w:id="1" w:name="Par31"/>
      <w:bookmarkEnd w:id="1"/>
      <w:r>
        <w:t>ВЕТЕРИНАРНЫЕ ПРАВИЛА</w:t>
      </w:r>
    </w:p>
    <w:p w:rsidR="00000000" w:rsidRDefault="00157782">
      <w:pPr>
        <w:pStyle w:val="ConsPlusTitle"/>
        <w:jc w:val="center"/>
      </w:pPr>
      <w:r>
        <w:t>ОСУЩЕСТВЛЕНИЯ ПРОФИЛАКТИЧЕСКИХ, ДИАГНОСТИЧЕСКИХ,</w:t>
      </w:r>
    </w:p>
    <w:p w:rsidR="00000000" w:rsidRDefault="00157782">
      <w:pPr>
        <w:pStyle w:val="ConsPlusTitle"/>
        <w:jc w:val="center"/>
      </w:pPr>
      <w:r>
        <w:t>ОГРАНИЧИТЕЛЬНЫХ И ИНЫХ МЕРОПРИЯТИЙ, УСТАНОВЛЕНИЯ</w:t>
      </w:r>
    </w:p>
    <w:p w:rsidR="00000000" w:rsidRDefault="00157782">
      <w:pPr>
        <w:pStyle w:val="ConsPlusTitle"/>
        <w:jc w:val="center"/>
      </w:pPr>
      <w:r>
        <w:t xml:space="preserve">И ОТМЕНЫ КАРАНТИНА И </w:t>
      </w:r>
      <w:r>
        <w:t>ИНЫХ ОГРАНИЧЕНИЙ, НАПРАВЛЕННЫХ</w:t>
      </w:r>
    </w:p>
    <w:p w:rsidR="00000000" w:rsidRDefault="00157782">
      <w:pPr>
        <w:pStyle w:val="ConsPlusTitle"/>
        <w:jc w:val="center"/>
      </w:pPr>
      <w:r>
        <w:t>НА ПРЕДОТВРАЩЕНИЕ РАСПРОСТРАНЕНИЯ И ЛИКВИДАЦИЮ ОЧАГОВ</w:t>
      </w:r>
    </w:p>
    <w:p w:rsidR="00000000" w:rsidRDefault="00157782">
      <w:pPr>
        <w:pStyle w:val="ConsPlusTitle"/>
        <w:jc w:val="center"/>
      </w:pPr>
      <w:r>
        <w:t>ГУБКООБРАЗНОЙ ЭНЦЕФАЛОПАТИИ КРУПНОГО РОГАТОГО СКОТА</w:t>
      </w:r>
    </w:p>
    <w:p w:rsidR="00000000" w:rsidRDefault="00157782">
      <w:pPr>
        <w:pStyle w:val="ConsPlusNormal"/>
        <w:jc w:val="both"/>
      </w:pPr>
    </w:p>
    <w:p w:rsidR="00000000" w:rsidRDefault="00157782">
      <w:pPr>
        <w:pStyle w:val="ConsPlusTitle"/>
        <w:jc w:val="center"/>
        <w:outlineLvl w:val="1"/>
      </w:pPr>
      <w:r>
        <w:t>I. Область применения</w:t>
      </w:r>
    </w:p>
    <w:p w:rsidR="00000000" w:rsidRDefault="00157782">
      <w:pPr>
        <w:pStyle w:val="ConsPlusNormal"/>
        <w:jc w:val="both"/>
      </w:pPr>
    </w:p>
    <w:p w:rsidR="00000000" w:rsidRDefault="00157782">
      <w:pPr>
        <w:pStyle w:val="ConsPlusNormal"/>
        <w:ind w:firstLine="540"/>
        <w:jc w:val="both"/>
      </w:pPr>
      <w:r>
        <w:t>1. Настоящие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губкообразной энце</w:t>
      </w:r>
      <w:r>
        <w:t>фалопатии крупного рогатого скота (далее - Правила),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</w:t>
      </w:r>
      <w:r>
        <w:t xml:space="preserve">ина и иных ограничений, направленных на предотвращение распространения и ликвидацию очагов губкообразной энцефалопатии крупного рогатого </w:t>
      </w:r>
      <w:r>
        <w:lastRenderedPageBreak/>
        <w:t>скота &lt;1&gt; (далее - ГЭ КРС).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1" w:tooltip="Приказ Минсельхоза России от 19.12.2011 N 476 (ред. от 25.09.2020) &quot;Об утверждении перечня заразных, в том числе особо опасных, болезней животных, по которым могут устанавливаться ограничительные мероприятия (карантин)&quot; (Зарегистрировано в Минюсте России 13.02.2012 N 23206){КонсультантПлюс}" w:history="1">
        <w:r>
          <w:rPr>
            <w:color w:val="0000FF"/>
          </w:rPr>
          <w:t>Приказ</w:t>
        </w:r>
      </w:hyperlink>
      <w:r>
        <w:t xml:space="preserve"> Минсельхоза России от 19 декабря 2011 г. N 476 "Об утверждении перечня заразных, в том числе особо опасных, болезней живот</w:t>
      </w:r>
      <w:r>
        <w:t>ных, по которым могут устанавливаться ограничительные мероприятия (карантин)" (зарегистрирован Минюстом России 13 февраля 2012 г., регистрационный N 23206) с изменениями, внесенными приказами Минсельхоза России от 20 июля 2016 г. N 317 (зарегистрирован Мин</w:t>
      </w:r>
      <w:r>
        <w:t>юстом России 9 августа 2016 г., регистрационный N 43179), от 30 января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</w:t>
      </w:r>
      <w:r>
        <w:t xml:space="preserve"> N 45915), от 25 сентября 2020 г. N 565 (зарегистрирован Минюстом России 22 октября 2020 г., регистрационный N 60518).</w:t>
      </w:r>
    </w:p>
    <w:p w:rsidR="00000000" w:rsidRDefault="00157782">
      <w:pPr>
        <w:pStyle w:val="ConsPlusNormal"/>
        <w:jc w:val="both"/>
      </w:pPr>
    </w:p>
    <w:p w:rsidR="00000000" w:rsidRDefault="00157782">
      <w:pPr>
        <w:pStyle w:val="ConsPlusNormal"/>
        <w:ind w:firstLine="540"/>
        <w:jc w:val="both"/>
      </w:pPr>
      <w:r>
        <w:t>2. Правилами устанавливаются обязательные требования к организации и проведению мероприятий по ликвидации ГЭ КРС, предотвращению ее возн</w:t>
      </w:r>
      <w:r>
        <w:t>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</w:t>
      </w:r>
      <w:r>
        <w:t>зоотического зонирования, включая определение видов зон в целях дифференциации ограничений, установленных решением о введении режима ограничительных мероприятий и (или) карантина, ограничений производства, перемещения, хранения и реализации товаров, подлеж</w:t>
      </w:r>
      <w:r>
        <w:t>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000000" w:rsidRDefault="00157782">
      <w:pPr>
        <w:pStyle w:val="ConsPlusNormal"/>
        <w:jc w:val="both"/>
      </w:pPr>
    </w:p>
    <w:p w:rsidR="00000000" w:rsidRDefault="00157782">
      <w:pPr>
        <w:pStyle w:val="ConsPlusTitle"/>
        <w:jc w:val="center"/>
        <w:outlineLvl w:val="1"/>
      </w:pPr>
      <w:r>
        <w:t>II. Общая характеристика ГЭ КРС</w:t>
      </w:r>
    </w:p>
    <w:p w:rsidR="00000000" w:rsidRDefault="00157782">
      <w:pPr>
        <w:pStyle w:val="ConsPlusNormal"/>
        <w:jc w:val="both"/>
      </w:pPr>
    </w:p>
    <w:p w:rsidR="00000000" w:rsidRDefault="00157782">
      <w:pPr>
        <w:pStyle w:val="ConsPlusNormal"/>
        <w:ind w:firstLine="540"/>
        <w:jc w:val="both"/>
      </w:pPr>
      <w:bookmarkStart w:id="2" w:name="Par48"/>
      <w:bookmarkEnd w:id="2"/>
      <w:r>
        <w:t>3. ГЭ КРС</w:t>
      </w:r>
      <w:r>
        <w:t xml:space="preserve"> - инфекционная, прогрессирующая болезнь крупного рогатого скота (далее - восприимчивые животные), характеризующаяся поражением центральной нервной системы.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Характерными клиническими признаками ГЭ КРС являются мышечный тремор, судорожные движения мышц, нар</w:t>
      </w:r>
      <w:r>
        <w:t>ушение координации движений, паралич конечностей, повышение чувствительности к прикосновениям, звукам и вспышкам света, гиперметрия, падение молочной продуктивности, отсутствие аппетита, истощение.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Исход ГЭ КРС летальный.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4. Возбудителем ГЭ КРС является па</w:t>
      </w:r>
      <w:r>
        <w:t>тологический прионный белок PrPSc, PrPBse или PrPres (далее - возбудитель).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Возбудитель устойчив к физическим и химическим факторам, включая воздействие формалинов, спиртов, органических растворителей, неионных и ионных детергентов, нагревание, высушивание</w:t>
      </w:r>
      <w:r>
        <w:t>, ионизирующее, ультрафиолетовое и микроволновое излучение.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Инкубационный период болезни составляет от 2 до 8 лет.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5. Источниками возбудителя являются больные восприимчивые животные, в том числе находящиеся в инкубационном периоде.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 xml:space="preserve">6. Передача возбудителя </w:t>
      </w:r>
      <w:r>
        <w:t>осуществляется алиментарным путем, а также от матерей потомству. Факторами передачи возбудителя являются корма и кормовые добавки, контаминированные возбудителем.</w:t>
      </w:r>
    </w:p>
    <w:p w:rsidR="00000000" w:rsidRDefault="00157782">
      <w:pPr>
        <w:pStyle w:val="ConsPlusNormal"/>
        <w:jc w:val="both"/>
      </w:pPr>
    </w:p>
    <w:p w:rsidR="00000000" w:rsidRDefault="00157782">
      <w:pPr>
        <w:pStyle w:val="ConsPlusTitle"/>
        <w:jc w:val="center"/>
        <w:outlineLvl w:val="1"/>
      </w:pPr>
      <w:r>
        <w:t>III. Профилактические мероприятия</w:t>
      </w:r>
    </w:p>
    <w:p w:rsidR="00000000" w:rsidRDefault="00157782">
      <w:pPr>
        <w:pStyle w:val="ConsPlusNormal"/>
        <w:jc w:val="both"/>
      </w:pPr>
    </w:p>
    <w:p w:rsidR="00000000" w:rsidRDefault="00157782">
      <w:pPr>
        <w:pStyle w:val="ConsPlusNormal"/>
        <w:ind w:firstLine="540"/>
        <w:jc w:val="both"/>
      </w:pPr>
      <w:r>
        <w:t>7. В целях предотвращения возникновения и распространения</w:t>
      </w:r>
      <w:r>
        <w:t xml:space="preserve"> ГЭ КРС физические и юридические лица, индивидуальные предприниматели, являющиеся собственниками (владельцами) восприимчивых животных (далее - владельцы восприимчивых животных), обязаны: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предоставлять по требованию специалистов органов и организаций, входя</w:t>
      </w:r>
      <w:r>
        <w:t xml:space="preserve">щих в систему </w:t>
      </w:r>
      <w:r>
        <w:lastRenderedPageBreak/>
        <w:t>Государственной ветеринарной службы Российской Федерации &lt;2&gt; (далее - специалисты госветслужбы), восприимчивых животных для осмотра;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2" w:tooltip="Закон РФ от 14.05.1993 N 4979-1 (ред. от 02.07.2021) &quot;О ветеринарии&quot;{КонсультантПлюс}" w:history="1">
        <w:r>
          <w:rPr>
            <w:color w:val="0000FF"/>
          </w:rPr>
          <w:t>Статья 5</w:t>
        </w:r>
      </w:hyperlink>
      <w:r>
        <w:t xml:space="preserve"> Закона Российской Федерации от 14 мая 1993 г. N 4979-1 "О ветерина</w:t>
      </w:r>
      <w:r>
        <w:t>рии".</w:t>
      </w:r>
    </w:p>
    <w:p w:rsidR="00000000" w:rsidRDefault="00157782">
      <w:pPr>
        <w:pStyle w:val="ConsPlusNormal"/>
        <w:jc w:val="both"/>
      </w:pPr>
    </w:p>
    <w:p w:rsidR="00000000" w:rsidRDefault="00157782">
      <w:pPr>
        <w:pStyle w:val="ConsPlusNormal"/>
        <w:ind w:firstLine="540"/>
        <w:jc w:val="both"/>
      </w:pPr>
      <w:r>
        <w:t>извещать в течение 24 часов специалистов госветслужбы о случаях заболевания или гибели восприимчивых животных, а также об изменениях в их поведении, указывающих на возможное заболевание;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принимать меры по изоляции подозреваемых в заболевании восприи</w:t>
      </w:r>
      <w:r>
        <w:t>мчивых животных, а также обеспечивать изоляцию трупов павших восприимчивых животных;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выполнять требования специалистов госветслужбы о проведении в личном подсобном хозяйстве, крестьянском (фермерском) хозяйстве, хозяйстве индивидуального предпринимателя, организациях, в которых содержатся восприимчивые животные (далее - хозяйства), противо</w:t>
      </w:r>
      <w:r>
        <w:t>эпизоотических и других мероприятий, предусмотренных настоящими Правилами;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</w:t>
      </w:r>
      <w:r>
        <w:t xml:space="preserve"> области ветеринарного надзора о регионализации по ГЭ КРС в соответствии с Ветеринарными </w:t>
      </w:r>
      <w:hyperlink r:id="rId13" w:tooltip="Приказ Минсельхоза России от 14.12.2015 N 635 (ред. от 08.12.2020) &quot;Об утверждении Ветеринарных правил проведения регионализации территории Российской Федерации&quot; (Зарегистрировано в Минюсте России 23.03.2016 N 41508){КонсультантПлюс}" w:history="1">
        <w:r>
          <w:rPr>
            <w:color w:val="0000FF"/>
          </w:rPr>
          <w:t>правилами</w:t>
        </w:r>
      </w:hyperlink>
      <w:r>
        <w:t xml:space="preserve"> проведения р</w:t>
      </w:r>
      <w:r>
        <w:t>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41508), с изменениями, внесенными приказом Минсельхоза России от 8 дек</w:t>
      </w:r>
      <w:r>
        <w:t>абря 2020 г. N 735 (зарегистрирован Минюстом России 29 января 2021 г., регистрационный N 62284);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обеспечивать удаление миндалин и дистальной части подвздошной кишки восприимчивых животных всех возрастов, головного мозга, глаз, спинного мозга, черепа и позв</w:t>
      </w:r>
      <w:r>
        <w:t>оночника восприимчивых животных в возрасте старше 12 месяцев, являющихся материалами, повышающими риск передачи ГЭ КРС (далее - материалы специфического риска), а также уничтожение материалов специфического риска и контаминированных ими материалов путем сж</w:t>
      </w:r>
      <w:r>
        <w:t>игания до образования зольного остатка при убое восприимчивых животных;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не скармливать восприимчивым животным мясокостную, костную муку, белковые брикеты, а также иные корма и кормовые добавки для животных, содержащие белки жвачных животных, за исключением</w:t>
      </w:r>
      <w:r>
        <w:t xml:space="preserve"> молока, молочных продуктов, шкур, кож, желатина и коллагена, изготовленных исключительно из шкур и кож, топленого жира с количеством нерастворимых примесей, не превышающим 0,15% по весу, и продуктов переработки такого жира, дифосфата кальция, не содержаще</w:t>
      </w:r>
      <w:r>
        <w:t xml:space="preserve">го примесей белка, а также крови, продуктов из нее, скелетной мышечной ткани, не содержащей костей, кроме мяса механической обвалки, полученных от убоя животных, которые не подвергались процедуре оглушения путем введения в черепную коробку сжатого воздуха </w:t>
      </w:r>
      <w:r>
        <w:t>(газа) или путем пробоя черепа с повреждением мозговых оболочек (далее - корма и кормовые добавки, содержащие белки жвачных животных).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 xml:space="preserve">8. В целях доказательства отсутствия циркуляции возбудителя на территории соответствующего субъекта Российской Федерации </w:t>
      </w:r>
      <w:r>
        <w:t>специалистами госветслужбы должны осуществляться отбор и направление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</w:t>
      </w:r>
      <w:r>
        <w:t xml:space="preserve">тованную в национальной системе аккредитации для исследования на ГЭ КРС (далее - лаборатория) &lt;3&gt;, проб патологического материала в соответствии с планами мониторинга ветеринарной безопасности на соответствующий год, утвержденными согласно </w:t>
      </w:r>
      <w:hyperlink r:id="rId14" w:tooltip="Приказ Минсельхоза России от 22.01.2016 N 22 (ред. от 03.08.2021) &quot;Об утверждении Правил осуществления мониторинга ветеринарной безопасности территории Российской Федерации&quot; (Зарегистрировано в Минюсте России 23.03.2016 N 41507){КонсультантПлюс}" w:history="1">
        <w:r>
          <w:rPr>
            <w:color w:val="0000FF"/>
          </w:rPr>
          <w:t>пункту 6</w:t>
        </w:r>
      </w:hyperlink>
      <w:r>
        <w:t xml:space="preserve"> Правил осуществления мониторинга ветеринарной безопасности территории Российской Федерации, утвержденных п</w:t>
      </w:r>
      <w:r>
        <w:t>риказом Минсельхоза России от 22 января 2016 г. N 22 (зарегистрирован Минюстом России 23 марта 2016 г., регистрационный N 41507).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5" w:tooltip="Приказ Минсельхоза России от 14.12.2015 N 634 &quot;О порядке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&quot; (Зарегистрировано в Минюсте России 24.02.2016 N 41190){КонсультантПлюс}" w:history="1">
        <w:r>
          <w:rPr>
            <w:color w:val="0000FF"/>
          </w:rPr>
          <w:t>Пункт 14</w:t>
        </w:r>
      </w:hyperlink>
      <w:r>
        <w:t xml:space="preserve"> Порядка назначения лабораторных исследований подконтрольных товаров (в том числе </w:t>
      </w:r>
      <w:r>
        <w:lastRenderedPageBreak/>
        <w:t>уловов вод</w:t>
      </w:r>
      <w:r>
        <w:t>ных биологических ресурсов и произведенной из них продукции) в целях оформления ветеринарных сопроводительных документов, утвержденного приказом Минсельхоза России от 14 декабря 2015 г. N 634 (зарегистрирован Минюстом России 24 февраля 2016 г., регистрацио</w:t>
      </w:r>
      <w:r>
        <w:t>нный N 41190).</w:t>
      </w:r>
    </w:p>
    <w:p w:rsidR="00000000" w:rsidRDefault="00157782">
      <w:pPr>
        <w:pStyle w:val="ConsPlusNormal"/>
        <w:jc w:val="both"/>
      </w:pPr>
    </w:p>
    <w:p w:rsidR="00000000" w:rsidRDefault="00157782">
      <w:pPr>
        <w:pStyle w:val="ConsPlusTitle"/>
        <w:jc w:val="center"/>
        <w:outlineLvl w:val="1"/>
      </w:pPr>
      <w:r>
        <w:t>IV. Мероприятия при подозрении на ГЭ КРС</w:t>
      </w:r>
    </w:p>
    <w:p w:rsidR="00000000" w:rsidRDefault="00157782">
      <w:pPr>
        <w:pStyle w:val="ConsPlusNormal"/>
        <w:jc w:val="both"/>
      </w:pPr>
    </w:p>
    <w:p w:rsidR="00000000" w:rsidRDefault="00157782">
      <w:pPr>
        <w:pStyle w:val="ConsPlusNormal"/>
        <w:ind w:firstLine="540"/>
        <w:jc w:val="both"/>
      </w:pPr>
      <w:bookmarkStart w:id="3" w:name="Par76"/>
      <w:bookmarkEnd w:id="3"/>
      <w:r>
        <w:t>9. Основаниями для подозрения на ГЭ КРС являются: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 xml:space="preserve">наличие у восприимчивых животных клинических признаков, характерных для ГЭ КРС, перечисленных в </w:t>
      </w:r>
      <w:hyperlink w:anchor="Par48" w:tooltip="3. ГЭ КРС - инфекционная, прогрессирующая болезнь крупного рогатого скота (далее - восприимчивые животные), характеризующаяся поражением центральной нервной системы." w:history="1">
        <w:r>
          <w:rPr>
            <w:color w:val="0000FF"/>
          </w:rPr>
          <w:t>пункте 3</w:t>
        </w:r>
      </w:hyperlink>
      <w:r>
        <w:t xml:space="preserve"> Правил;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 xml:space="preserve">скармливание восприимчивым животным кормов и кормовых добавок, содержащих белки жвачных </w:t>
      </w:r>
      <w:r>
        <w:t>животных;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 xml:space="preserve">происхождение восприимчивого животного из хозяйства, в котором выявлена ГЭ КРС, и рождение его в течение 12 месяцев до даты принятия решения об установлении ограничительных мероприятий (карантина) в соответствии с </w:t>
      </w:r>
      <w:hyperlink w:anchor="Par136" w:tooltip="25.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" w:history="1">
        <w:r>
          <w:rPr>
            <w:color w:val="0000FF"/>
          </w:rPr>
          <w:t>пунктом 25</w:t>
        </w:r>
      </w:hyperlink>
      <w:r>
        <w:t xml:space="preserve"> Правил или в течение 12 месяцев с даты принятия такого решения.</w:t>
      </w:r>
    </w:p>
    <w:p w:rsidR="00000000" w:rsidRDefault="00157782">
      <w:pPr>
        <w:pStyle w:val="ConsPlusNormal"/>
        <w:spacing w:before="200"/>
        <w:ind w:firstLine="540"/>
        <w:jc w:val="both"/>
      </w:pPr>
      <w:bookmarkStart w:id="4" w:name="Par80"/>
      <w:bookmarkEnd w:id="4"/>
      <w:r>
        <w:t>10</w:t>
      </w:r>
      <w:r>
        <w:t>. При наличии оснований для подозрения на ГЭ КРС владельцы восприимчивых животных обязаны: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сообщить в течение 24 часов любым доступным способом о подозрении на ГЭ КРС должностному лицу органа исполнительной власти субъекта Российской Федерации (на территор</w:t>
      </w:r>
      <w:r>
        <w:t>ии которого содержатся восприимчивые животные), осуществляющего переданные полномочия в области ветеринарии, или подведомственной ему организации;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содействовать специалистам госветслужбы в проведении отбора проб патологического материала от восприимчивых ж</w:t>
      </w:r>
      <w:r>
        <w:t>ивотных и направлении проб в лабораторию;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предоставить специалисту госветслужбы сведения о возрасте, происхождении, численности имеющихся (имевшихся) в хозяйстве восприимчивых животных с указанием количества павших восприимчивых животных, в том числе с кли</w:t>
      </w:r>
      <w:r>
        <w:t xml:space="preserve">ническими признаками, характерными для ГЭ КРС, перечисленными в </w:t>
      </w:r>
      <w:hyperlink w:anchor="Par48" w:tooltip="3. ГЭ КРС - инфекционная, прогрессирующая болезнь крупного рогатого скота (далее - восприимчивые животные), характеризующаяся поражением центральной нервной системы." w:history="1">
        <w:r>
          <w:rPr>
            <w:color w:val="0000FF"/>
          </w:rPr>
          <w:t>пу</w:t>
        </w:r>
        <w:r>
          <w:rPr>
            <w:color w:val="0000FF"/>
          </w:rPr>
          <w:t>нкте 3</w:t>
        </w:r>
      </w:hyperlink>
      <w:r>
        <w:t xml:space="preserve"> Правил, за последние 12 месяцев.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11. До получения результатов диагностических исследований на ГЭ КРС владельцы восприимчивых животных обязаны: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прекратить все перемещения и перегруппировки восприимчивых животных;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обеспечить изолированное содержани</w:t>
      </w:r>
      <w:r>
        <w:t>е подозреваемых в заболевании ГЭ КРС восприимчивых животных;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прекратить вывоз восприимчивых животных и продуктов их убоя;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прекратить убой восприимчивых животных с целью получения от них продуктов убоя;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прекратить вывоз кормов и кормовых добавок, которые ис</w:t>
      </w:r>
      <w:r>
        <w:t>пользовались для кормления восприимчивых животных;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запретить посещение хозяйств посторонними лицами, кроме персонала, обслуживающего восприимчивых животных, и специалистов госветслужбы.</w:t>
      </w:r>
    </w:p>
    <w:p w:rsidR="00000000" w:rsidRDefault="00157782">
      <w:pPr>
        <w:pStyle w:val="ConsPlusNormal"/>
        <w:spacing w:before="200"/>
        <w:ind w:firstLine="540"/>
        <w:jc w:val="both"/>
      </w:pPr>
      <w:bookmarkStart w:id="5" w:name="Par91"/>
      <w:bookmarkEnd w:id="5"/>
      <w:r>
        <w:t>12. При возникновении подозрения на ГЭ КРС на объектах, подв</w:t>
      </w:r>
      <w:r>
        <w:t xml:space="preserve">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</w:t>
      </w:r>
      <w:r>
        <w:t>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</w:t>
      </w:r>
      <w:r>
        <w:t xml:space="preserve">рованию в сфере деятельности войск национальной гвардии Российской Федерации, в сфере оборота оружия, в сфере частной охранной деятельности, в сфере частной </w:t>
      </w:r>
      <w:r>
        <w:lastRenderedPageBreak/>
        <w:t>детективной деятельности и в сфере вневедомственной охраны, федеральному органу исполнительной влас</w:t>
      </w:r>
      <w:r>
        <w:t>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</w:t>
      </w:r>
      <w:r>
        <w:t>нию, контролю и надзору в сфере 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</w:t>
      </w:r>
      <w:r>
        <w:t>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</w:t>
      </w:r>
      <w:r>
        <w:t>ых) служб указанных органов должны: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сообщить в течение 24 часов любым доступным способом о подозрении на ГЭ КРС должностному лицу органа исполнительной власти субъекта Российской Федерации (на территории которого расположен объект), осуществляющего переданные полномочия в области ветеринарии</w:t>
      </w:r>
      <w:r>
        <w:t>, или подведомственной ему организации;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провести отбор проб патологического материала от восприимчивых животных и направление проб в лабораторию.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В случае невозможности осуществления отбора проб патологического материала должностными лицами ветеринарных (в</w:t>
      </w:r>
      <w:r>
        <w:t>етеринарно-санитарных) служб органов, указанных в настоящем пункте, должностные лица указанных органов должны обеспечить проведение отбора проб патологического материала и направление проб в лабораторию иными специалистами госветслужбы.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13. Должностное лиц</w:t>
      </w:r>
      <w:r>
        <w:t xml:space="preserve">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ar80" w:tooltip="10. При наличии оснований для подозрения на ГЭ КРС владельцы восприимчивых животных обязаны: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ar91" w:tooltip="12. При возникновении подозрения на ГЭ КРС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..." w:history="1">
        <w:r>
          <w:rPr>
            <w:color w:val="0000FF"/>
          </w:rPr>
          <w:t>12</w:t>
        </w:r>
      </w:hyperlink>
      <w:r>
        <w:t xml:space="preserve"> Правил, должно сообщить о подозрении на ГЭ КРС и принятых мерах руководителю указанного органа исполнительной власти субъекта Рос</w:t>
      </w:r>
      <w:r>
        <w:t>сийской Федерации, который в случае угрозы распространения возбудителя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</w:t>
      </w:r>
      <w:r>
        <w:t>чия в области ветеринарии, о подозрении на ГЭ КРС.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 xml:space="preserve">14.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ГЭ КРС в </w:t>
      </w:r>
      <w:r>
        <w:t>течение 24 часов должен обеспечить направление специалистов госветслужбы в место нахождения восприимчивых животных, подозреваемых в заболевании ГЭ КРС (далее - предполагаемый эпизоотический очаг), для: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двукратного клинического осмотра восприимчивых животны</w:t>
      </w:r>
      <w:r>
        <w:t>х с интервалом 14 суток;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определения вероятных источников, факторов передачи и предположительного времени заноса возбудителя;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определения границ предполагаемого эпизоотического очага и возможных путей распространения ГЭ КРС, в том числе с реализованными (в</w:t>
      </w:r>
      <w:r>
        <w:t>ывезенными) восприимчивыми животными, полученной от них продукцией и (или) кормами, кормовыми добавками для восприимчивых животных в течение 2 лет до дня получения информации о подозрении на ГЭ КРС;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отбора проб патологического материала от восприимчивых жи</w:t>
      </w:r>
      <w:r>
        <w:t>вотных и направления проб в лабораторию.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15.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</w:t>
      </w:r>
      <w:r>
        <w:t xml:space="preserve">нформации, указанной в </w:t>
      </w:r>
      <w:hyperlink w:anchor="Par80" w:tooltip="10. При наличии оснований для подозрения на ГЭ КРС владельцы восприимчивых животных обязаны: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ar91" w:tooltip="12. При возникновении подозрения на ГЭ КРС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..." w:history="1">
        <w:r>
          <w:rPr>
            <w:color w:val="0000FF"/>
          </w:rPr>
          <w:t>12</w:t>
        </w:r>
      </w:hyperlink>
      <w:r>
        <w:t xml:space="preserve"> Правил, должно: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проинформировать о подозрении на ГЭ КРС главу муницип</w:t>
      </w:r>
      <w:r>
        <w:t xml:space="preserve">ального образования, население </w:t>
      </w:r>
      <w:r>
        <w:lastRenderedPageBreak/>
        <w:t>муниципального образования, на территории которого располагается предполагаемый эпизоотический очаг, и владельцев восприимчивых животных о требованиях Правил;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определить количество восприимчивых животных в хозяйствах, располо</w:t>
      </w:r>
      <w:r>
        <w:t>женных на территории указанного муниципального образования, а также места и порядок уничтожения трупов павших восприимчивых животных на территории указанного муниципального образования.</w:t>
      </w:r>
    </w:p>
    <w:p w:rsidR="00000000" w:rsidRDefault="00157782">
      <w:pPr>
        <w:pStyle w:val="ConsPlusNormal"/>
        <w:jc w:val="both"/>
      </w:pPr>
    </w:p>
    <w:p w:rsidR="00000000" w:rsidRDefault="00157782">
      <w:pPr>
        <w:pStyle w:val="ConsPlusTitle"/>
        <w:jc w:val="center"/>
        <w:outlineLvl w:val="1"/>
      </w:pPr>
      <w:r>
        <w:t>V. Диагностические мероприятия</w:t>
      </w:r>
    </w:p>
    <w:p w:rsidR="00000000" w:rsidRDefault="00157782">
      <w:pPr>
        <w:pStyle w:val="ConsPlusNormal"/>
        <w:jc w:val="both"/>
      </w:pPr>
    </w:p>
    <w:p w:rsidR="00000000" w:rsidRDefault="00157782">
      <w:pPr>
        <w:pStyle w:val="ConsPlusNormal"/>
        <w:ind w:firstLine="540"/>
        <w:jc w:val="both"/>
      </w:pPr>
      <w:bookmarkStart w:id="6" w:name="Par107"/>
      <w:bookmarkEnd w:id="6"/>
      <w:r>
        <w:t>16. При возникновении под</w:t>
      </w:r>
      <w:r>
        <w:t xml:space="preserve">озрения на ГЭ КРС должен осуществляться диагностический убой подозреваемых в заболевании восприимчивых животных с клиническими признаками, характерными для ГЭ КРС, перечисленными в </w:t>
      </w:r>
      <w:hyperlink w:anchor="Par48" w:tooltip="3. ГЭ КРС - инфекционная, прогрессирующая болезнь крупного рогатого скота (далее - восприимчивые животные), характеризующаяся поражением центральной нервной системы." w:history="1">
        <w:r>
          <w:rPr>
            <w:color w:val="0000FF"/>
          </w:rPr>
          <w:t>пункте 3</w:t>
        </w:r>
      </w:hyperlink>
      <w:r>
        <w:t xml:space="preserve"> Правил.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 xml:space="preserve">Специалистами госветслужбы от павших и убитых с диагностической целью подозреваемых в заболевании восприимчивых животных </w:t>
      </w:r>
      <w:r>
        <w:t>должны отбираться головной мозг целиком или его стволовая часть (участок от среднего мозга до шейного отдела спинного мозга).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Пробы патологического материала должны быть отобраны в герметично закрывающуюся емкость, заморожены и помещены в термоконтейнер.</w:t>
      </w:r>
    </w:p>
    <w:p w:rsidR="00000000" w:rsidRDefault="00157782">
      <w:pPr>
        <w:pStyle w:val="ConsPlusNormal"/>
        <w:spacing w:before="200"/>
        <w:ind w:firstLine="540"/>
        <w:jc w:val="both"/>
      </w:pPr>
      <w:bookmarkStart w:id="7" w:name="Par110"/>
      <w:bookmarkEnd w:id="7"/>
      <w:r>
        <w:t>17. Упаковка и транспортирование проб патологического материала должны обеспечивать их сохранность и пригодность для исследований в течение срока транспортировки. Доставка проб патологического материала в лабораторию должна осуществляться специа</w:t>
      </w:r>
      <w:r>
        <w:t>листами госветслужбы в течение 24 часов с момента их отбора.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 xml:space="preserve">Допускается направление патологического материала в лабораторию без замораживания. В этом случае пробы патологического материала должны быть доставлены в лабораторию не позднее 6 часов с момента </w:t>
      </w:r>
      <w:r>
        <w:t>их отбора.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Утечка (рассеивание) патологического материала во внешнюю среду не допускается.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Термоконтейнеры, емкости с пробами патологического материала должны быть упакованы и опечатаны.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В сопроводительном письме к пробам патологического материала должны б</w:t>
      </w:r>
      <w:r>
        <w:t>ыть указаны дата, время отбора проб, адрес места отбора проб, перечень проб, основания для подозрения на ГЭ КРС, адрес, электронная почта (при наличии) и телефон специалиста госветслужбы, осуществившего отбор проб.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18. Диагноз на ГЭ КРС считается установле</w:t>
      </w:r>
      <w:r>
        <w:t>нным, если выявлен и идентифицирован возбудитель.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Лабораторные исследования проб патологического материала должны проводиться с использованием иммуногистохимического метода иммуноблота или метода иммуноферментного анализа.</w:t>
      </w:r>
    </w:p>
    <w:p w:rsidR="00000000" w:rsidRDefault="00157782">
      <w:pPr>
        <w:pStyle w:val="ConsPlusNormal"/>
        <w:spacing w:before="200"/>
        <w:ind w:firstLine="540"/>
        <w:jc w:val="both"/>
      </w:pPr>
      <w:bookmarkStart w:id="8" w:name="Par117"/>
      <w:bookmarkEnd w:id="8"/>
      <w:r>
        <w:t>19. Руководитель лабо</w:t>
      </w:r>
      <w:r>
        <w:t>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</w:t>
      </w:r>
      <w:r>
        <w:t>ласти ветеринарии, специалиста госветслужбы, направившего патологический материал на исследования, о полученных результатах.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В случае установления диагноза на ГЭ КРС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нормативно-правового рег</w:t>
      </w:r>
      <w:r>
        <w:t>улирования в ветеринарии, а также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</w:t>
      </w:r>
      <w:r>
        <w:t>азаний, в сфере государственной охраны и в области обеспечения безопасности при поступлении проб патологического материала с объекта, подведомственного указанным органам.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lastRenderedPageBreak/>
        <w:t>20. Руководитель органа исполнительной власти субъекта Российской Федерации, осуществ</w:t>
      </w:r>
      <w:r>
        <w:t>ляющего переданные полномочия в области ветеринарии, в течение 24 часов после установления диагноза на ГЭ КРС должен направить в письменной форме информацию о возникновении ГЭ КРС на территории соответствующего субъекта Российской Федерации руководителю вы</w:t>
      </w:r>
      <w:r>
        <w:t>сшего исполнительного органа государственной власти субъекта Российской Федерации (высшему должностному лицу субъекта Российской Федерации) (далее - руководитель высшего исполнительного органа государственной власти субъекта Российской Федерации), в федера</w:t>
      </w:r>
      <w:r>
        <w:t xml:space="preserve">льный 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 в ветеринарные (ветеринарно-санитарные) службы федеральных органов исполнительной власти </w:t>
      </w:r>
      <w:r>
        <w:t>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21. При установлении диагноза на ГЭ КРС на о</w:t>
      </w:r>
      <w:r>
        <w:t>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</w:t>
      </w:r>
      <w:r>
        <w:t>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 которого расположен соответствую</w:t>
      </w:r>
      <w:r>
        <w:t>щий объект), осуществляющего переданные полномочия в области ветеринарии, или подведомственной ему организации по вопросам осуществления на подведомственных объектах мероприятий, предусмотренных настоящими Правилами.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22. В случае если в результате проведен</w:t>
      </w:r>
      <w:r>
        <w:t>ных лабораторных исследований диагноз на ГЭ КРС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руко</w:t>
      </w:r>
      <w:r>
        <w:t>водителя высшего исполнительного органа государственной власти субъекта Российской Федерации,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</w:t>
      </w:r>
      <w:r>
        <w:t>нальной гвардии Российской Федерации, в сфере исполнения наказаний, в сфере государственной охраны и в области обеспечения безопасности, если исследованные пробы патологического материала поступили с объекта, подведомственного указанным органам.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23. Должно</w:t>
      </w:r>
      <w:r>
        <w:t>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неустановлении диагноза на ГЭ КРС владельцев восприимчивых жи</w:t>
      </w:r>
      <w:r>
        <w:t>вотных, главу муниципального образования, на территории которого располагается предполагаемый эпизоотический очаг, в течение 24 часов с момента получения соответствующей информации.</w:t>
      </w:r>
    </w:p>
    <w:p w:rsidR="00000000" w:rsidRDefault="00157782">
      <w:pPr>
        <w:pStyle w:val="ConsPlusNormal"/>
        <w:jc w:val="both"/>
      </w:pPr>
    </w:p>
    <w:p w:rsidR="00000000" w:rsidRDefault="00157782">
      <w:pPr>
        <w:pStyle w:val="ConsPlusTitle"/>
        <w:jc w:val="center"/>
        <w:outlineLvl w:val="1"/>
      </w:pPr>
      <w:r>
        <w:t>VI. Установление карантина, ограничительные и иные</w:t>
      </w:r>
    </w:p>
    <w:p w:rsidR="00000000" w:rsidRDefault="00157782">
      <w:pPr>
        <w:pStyle w:val="ConsPlusTitle"/>
        <w:jc w:val="center"/>
      </w:pPr>
      <w:r>
        <w:t>мероприятия, направлен</w:t>
      </w:r>
      <w:r>
        <w:t>ные на ликвидацию очагов ГЭ КРС,</w:t>
      </w:r>
    </w:p>
    <w:p w:rsidR="00000000" w:rsidRDefault="00157782">
      <w:pPr>
        <w:pStyle w:val="ConsPlusTitle"/>
        <w:jc w:val="center"/>
      </w:pPr>
      <w:r>
        <w:t>а также на предотвращение ее распространения</w:t>
      </w:r>
    </w:p>
    <w:p w:rsidR="00000000" w:rsidRDefault="00157782">
      <w:pPr>
        <w:pStyle w:val="ConsPlusNormal"/>
        <w:jc w:val="both"/>
      </w:pPr>
    </w:p>
    <w:p w:rsidR="00000000" w:rsidRDefault="00157782">
      <w:pPr>
        <w:pStyle w:val="ConsPlusNormal"/>
        <w:ind w:firstLine="540"/>
        <w:jc w:val="both"/>
      </w:pPr>
      <w:r>
        <w:t>24.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</w:t>
      </w:r>
      <w:r>
        <w:t>ии информации об установлении диагноза на ГЭ КРС в течение 24 часов с момента установления диагноза на ГЭ КРС должен: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направить на рассмотрение руководителю высшего исполнительного органа государственной власти субъекта Российской Федерации представление о</w:t>
      </w:r>
      <w:r>
        <w:t>б установлении ограничительных мероприятий (карантина);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</w:t>
      </w:r>
      <w:r>
        <w:t>зора;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 xml:space="preserve">направить копию представления должностным лицам федеральных органов исполнительной власти в </w:t>
      </w:r>
      <w:r>
        <w:lastRenderedPageBreak/>
        <w:t>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</w:t>
      </w:r>
      <w:r>
        <w:t>венной охраны и в области обеспечения безопасности в случае установления диагноза на ГЭ КРС у восприимчивых животных, содержащихся на объектах, подведомственных указанным органам;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разработать проект акта об установлении ограничительных мероприятий (каранти</w:t>
      </w:r>
      <w:r>
        <w:t>на)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В случае установления диагноза на ГЭ КРС у восприимчивых животных на объектах, подв</w:t>
      </w:r>
      <w:r>
        <w:t>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</w:t>
      </w:r>
      <w:r>
        <w:t xml:space="preserve">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 должностных лиц указанных органов, представленных не позднее 12 часов с момента получения </w:t>
      </w:r>
      <w:r>
        <w:t xml:space="preserve">информации об установлении диагноза на ГЭ КРС в соответствии с </w:t>
      </w:r>
      <w:hyperlink w:anchor="Par117" w:tooltip="19.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госветслужбы, направившего патологический материал на исследования, о полученных результатах." w:history="1">
        <w:r>
          <w:rPr>
            <w:color w:val="0000FF"/>
          </w:rPr>
          <w:t>пунктом 19</w:t>
        </w:r>
      </w:hyperlink>
      <w:r>
        <w:t xml:space="preserve"> Правил;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разработать и утвердить план мероприятий по ликвидации эпизоотического очага ГЭ КРС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</w:t>
      </w:r>
      <w:r>
        <w:t>и.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 xml:space="preserve">В случае установления диагноза на ГЭ КРС у восприимчивых животных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</w:t>
      </w:r>
      <w:r>
        <w:t>сфере исполнения наказаний, в сфере государственной охраны и в области обеспечения безопасности, разработка плана мероприятий по ликвидации эпизоотического очага ГЭ КРС и предотвращению распространения возбудителя осуществляется с учетом предложений должно</w:t>
      </w:r>
      <w:r>
        <w:t xml:space="preserve">стных лиц указанных органов, представленных не позднее 12 часов с момента получения информации об установлении диагноза на ГЭ КРС в соответствии с </w:t>
      </w:r>
      <w:hyperlink w:anchor="Par117" w:tooltip="19.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госветслужбы, направившего патологический материал на исследования, о полученных результатах." w:history="1">
        <w:r>
          <w:rPr>
            <w:color w:val="0000FF"/>
          </w:rPr>
          <w:t>пунктом 19</w:t>
        </w:r>
      </w:hyperlink>
      <w:r>
        <w:t xml:space="preserve"> Правил.</w:t>
      </w:r>
    </w:p>
    <w:p w:rsidR="00000000" w:rsidRDefault="00157782">
      <w:pPr>
        <w:pStyle w:val="ConsPlusNormal"/>
        <w:spacing w:before="200"/>
        <w:ind w:firstLine="540"/>
        <w:jc w:val="both"/>
      </w:pPr>
      <w:bookmarkStart w:id="9" w:name="Par136"/>
      <w:bookmarkEnd w:id="9"/>
      <w:r>
        <w:t>25.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</w:t>
      </w:r>
      <w:r>
        <w:t>ой власти субъекта Российской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</w:t>
      </w:r>
      <w:r>
        <w:t>й Федерации.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Решение об установлении ограничительных мероприятий (карантина) может быть принято руководителем органа исполнительной власти субъекта Российской Федерации, осуществляющего переданные полномочия в области ветеринарии.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26. В решении об установл</w:t>
      </w:r>
      <w:r>
        <w:t>ении ограничительных мероприятий (карантина) должны быть указаны перечень вводимых ограничительных мероприятий, срок, на который устанавливаются ограничительные мероприятия, и определено место нахождения источника и факторов передачи возбудителя в тех гран</w:t>
      </w:r>
      <w:r>
        <w:t>ицах, в которых возможна его передача восприимчивым животным (далее - эпизоотический очаг).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27.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</w:t>
      </w:r>
      <w:r>
        <w:t>инарии, должно проинформировать население и главу муниципального образования о возникновении эпизоотического очага.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28. Решением об установлении ограничительных мероприятий (карантина) вводятся ограничительные мероприятия в эпизоотическом очаге.</w:t>
      </w:r>
    </w:p>
    <w:p w:rsidR="00000000" w:rsidRDefault="00157782">
      <w:pPr>
        <w:pStyle w:val="ConsPlusNormal"/>
        <w:spacing w:before="200"/>
        <w:ind w:firstLine="540"/>
        <w:jc w:val="both"/>
      </w:pPr>
      <w:bookmarkStart w:id="10" w:name="Par141"/>
      <w:bookmarkEnd w:id="10"/>
      <w:r>
        <w:t>29. В эпизоотическом очаге: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а) запрещается: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lastRenderedPageBreak/>
        <w:t>посещение территории посторонними лицам</w:t>
      </w:r>
      <w:r>
        <w:t>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эпизоотического очага, лиц, проживающих и (или) временно пр</w:t>
      </w:r>
      <w:r>
        <w:t>ебывающих на территории, признанной эпизоотическим очагом;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въезд и выезд транспортных средств (за исключением транспортных средств, задействованных в мероприятиях по ликвидации эпизоотического очага и (или) по обеспечению жизнедеятельности людей, проживающ</w:t>
      </w:r>
      <w:r>
        <w:t>их и (или) временно пребывающих на территории хозяйства);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ввоз (ввод) на территорию хозяйства и вывоз (вывод) за его пределы восприимчивых животных;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вывоз продуктов убоя восприимчивых животных;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перемещение и перегруппировка восприимчивых животных;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вывоз ко</w:t>
      </w:r>
      <w:r>
        <w:t>рмов и кормовых добавок, с которыми могли иметь контакт подозреваемые в заболевании восприимчивые животные;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б) осуществляется: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клинический осмотр всех восприимчивых животных;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убой всех подозреваемых в заболевании ГЭ КРС восприимчивых животных в соответстви</w:t>
      </w:r>
      <w:r>
        <w:t xml:space="preserve">и с </w:t>
      </w:r>
      <w:hyperlink w:anchor="Par76" w:tooltip="9. Основаниями для подозрения на ГЭ КРС являются:" w:history="1">
        <w:r>
          <w:rPr>
            <w:color w:val="0000FF"/>
          </w:rPr>
          <w:t>пунктом 9</w:t>
        </w:r>
      </w:hyperlink>
      <w:r>
        <w:t xml:space="preserve"> Правил;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 xml:space="preserve">отбор проб патологического материала и направление проб в лабораторию для исследования на ГЭ КРС в соответствии с </w:t>
      </w:r>
      <w:hyperlink w:anchor="Par107" w:tooltip="16. При возникновении подозрения на ГЭ КРС должен осуществляться диагностический убой подозреваемых в заболевании восприимчивых животных с клиническими признаками, характерными для ГЭ КРС, перечисленными в пункте 3 Правил.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ar110" w:tooltip="17. Упаковка и транспортирование проб патологического материала должны обеспечивать их сохранность и пригодность для исследований в течение срока транспортировки. Доставка проб патологического материала в лабораторию должна осуществляться специалистами госветслужбы в течение 24 часов с момента их отбора." w:history="1">
        <w:r>
          <w:rPr>
            <w:color w:val="0000FF"/>
          </w:rPr>
          <w:t>17</w:t>
        </w:r>
      </w:hyperlink>
      <w:r>
        <w:t xml:space="preserve"> Правил. До получения результатов лабораторных исследований на ГЭ КРС туши восприимчивых животных должны быть промаркированы с указанием наименования болезни и даты отбора проб и храниться отдельно от иной продукции животного происхождения в отдельной холо</w:t>
      </w:r>
      <w:r>
        <w:t>дильной камере или в отдельной секции общей холодильной камеры. После установления диагноза на ГЭ КРС туши восприимчивых животных должны быть уничтожены.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30. Утилизация и уничтожение трупов павших восприимчивых животных и туш больных восприимчивых животных</w:t>
      </w:r>
      <w:r>
        <w:t xml:space="preserve"> должны осуществляться в соответствии с ветеринарными правилами перемещения, хранения, переработки и утилизации биологических отходов, утверждаемыми в соответствии со </w:t>
      </w:r>
      <w:hyperlink r:id="rId16" w:tooltip="Закон РФ от 14.05.1993 N 4979-1 (ред. от 02.07.2021) &quot;О ветеринарии&quot;{КонсультантПлюс}" w:history="1">
        <w:r>
          <w:rPr>
            <w:color w:val="0000FF"/>
          </w:rPr>
          <w:t>статьей 2.1</w:t>
        </w:r>
      </w:hyperlink>
      <w:r>
        <w:t xml:space="preserve"> Закона Российской Федерации от 14 мая 1993 г. N 4979-1 "О ветеринарии".</w:t>
      </w:r>
    </w:p>
    <w:p w:rsidR="00000000" w:rsidRDefault="00157782">
      <w:pPr>
        <w:pStyle w:val="ConsPlusNormal"/>
        <w:jc w:val="both"/>
      </w:pPr>
    </w:p>
    <w:p w:rsidR="00000000" w:rsidRDefault="00157782">
      <w:pPr>
        <w:pStyle w:val="ConsPlusTitle"/>
        <w:jc w:val="center"/>
        <w:outlineLvl w:val="1"/>
      </w:pPr>
      <w:r>
        <w:t>VII. От</w:t>
      </w:r>
      <w:r>
        <w:t>мена карантина</w:t>
      </w:r>
    </w:p>
    <w:p w:rsidR="00000000" w:rsidRDefault="00157782">
      <w:pPr>
        <w:pStyle w:val="ConsPlusNormal"/>
        <w:jc w:val="both"/>
      </w:pPr>
    </w:p>
    <w:p w:rsidR="00000000" w:rsidRDefault="00157782">
      <w:pPr>
        <w:pStyle w:val="ConsPlusNormal"/>
        <w:ind w:firstLine="540"/>
        <w:jc w:val="both"/>
      </w:pPr>
      <w:r>
        <w:t xml:space="preserve">31. Отмена карантина осуществляется после уничтожения последнего павшего, убоя последнего восприимчивого животного, подлежащего убою в соответствии с </w:t>
      </w:r>
      <w:hyperlink w:anchor="Par141" w:tooltip="29. В эпизоотическом очаге:" w:history="1">
        <w:r>
          <w:rPr>
            <w:color w:val="0000FF"/>
          </w:rPr>
          <w:t>пунктом 29</w:t>
        </w:r>
      </w:hyperlink>
      <w:r>
        <w:t xml:space="preserve"> Правил, и проведения др</w:t>
      </w:r>
      <w:r>
        <w:t xml:space="preserve">угих мероприятий, предусмотренных настоящими Правилами, но не ранее чем через 12 месяцев с даты принятия решения об установлении ограничительных мероприятий (карантина) в соответствии с </w:t>
      </w:r>
      <w:hyperlink w:anchor="Par136" w:tooltip="25.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" w:history="1">
        <w:r>
          <w:rPr>
            <w:color w:val="0000FF"/>
          </w:rPr>
          <w:t>пунктом 25</w:t>
        </w:r>
      </w:hyperlink>
      <w:r>
        <w:t xml:space="preserve"> Правил.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32. Руководитель органа исполнительной власти субъекта Российской Федерации, осуществляющего переданные по</w:t>
      </w:r>
      <w:r>
        <w:t>лномочия в области ветеринарии, при получении от должностного лица организации, подведомственной органу исполнительной власти субъекта Российской Федерации в области ветеринарии, или от должностного лица ветеринарно-санитарной службы федерального органа ис</w:t>
      </w:r>
      <w:r>
        <w:t>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(в случае если эпизоотиче</w:t>
      </w:r>
      <w:r>
        <w:t xml:space="preserve">ский очаг был выявлен на объектах, подведомственных указанным органам) заключения о выполнении мероприятий, предусмотренных настоящими Правилами, в течение 24 часов должен направить представление руководителю высшего исполнительного органа государственной </w:t>
      </w:r>
      <w:r>
        <w:t>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Руководитель высшего исполнительного органа государственной власти субъек</w:t>
      </w:r>
      <w:r>
        <w:t xml:space="preserve">та Российской </w:t>
      </w:r>
      <w:r>
        <w:lastRenderedPageBreak/>
        <w:t>Федерации в течение 24 часов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000000" w:rsidRDefault="00157782">
      <w:pPr>
        <w:pStyle w:val="ConsPlusNormal"/>
        <w:spacing w:before="200"/>
        <w:ind w:firstLine="540"/>
        <w:jc w:val="both"/>
      </w:pPr>
      <w:r>
        <w:t>Решение об отмене ограничительных мероприятий (ка</w:t>
      </w:r>
      <w:r>
        <w:t>рантина) на территории субъекта Российской Федерации, в котором был зарегистрирован эпизоотический очаг, принимает руководитель органа исполнительной власти субъекта Российской Федерации, осуществляющего переданные полномочия в области ветеринарии, в случа</w:t>
      </w:r>
      <w:r>
        <w:t>е принятия им решения об установлении ограничительных мероприятий (карантина).</w:t>
      </w:r>
    </w:p>
    <w:p w:rsidR="00000000" w:rsidRDefault="00157782">
      <w:pPr>
        <w:pStyle w:val="ConsPlusNormal"/>
        <w:jc w:val="both"/>
      </w:pPr>
    </w:p>
    <w:p w:rsidR="00000000" w:rsidRDefault="00157782">
      <w:pPr>
        <w:pStyle w:val="ConsPlusNormal"/>
        <w:jc w:val="both"/>
      </w:pPr>
    </w:p>
    <w:p w:rsidR="00157782" w:rsidRDefault="001577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57782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782" w:rsidRDefault="00157782">
      <w:pPr>
        <w:spacing w:after="0" w:line="240" w:lineRule="auto"/>
      </w:pPr>
      <w:r>
        <w:separator/>
      </w:r>
    </w:p>
  </w:endnote>
  <w:endnote w:type="continuationSeparator" w:id="0">
    <w:p w:rsidR="00157782" w:rsidRDefault="0015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577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778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778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778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75504">
            <w:rPr>
              <w:rFonts w:ascii="Tahoma" w:hAnsi="Tahoma" w:cs="Tahoma"/>
            </w:rPr>
            <w:fldChar w:fldCharType="separate"/>
          </w:r>
          <w:r w:rsidR="00975504">
            <w:rPr>
              <w:rFonts w:ascii="Tahoma" w:hAnsi="Tahoma" w:cs="Tahoma"/>
              <w:noProof/>
            </w:rPr>
            <w:t>11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975504">
            <w:rPr>
              <w:rFonts w:ascii="Tahoma" w:hAnsi="Tahoma" w:cs="Tahoma"/>
            </w:rPr>
            <w:fldChar w:fldCharType="separate"/>
          </w:r>
          <w:r w:rsidR="00975504">
            <w:rPr>
              <w:rFonts w:ascii="Tahoma" w:hAnsi="Tahoma" w:cs="Tahoma"/>
              <w:noProof/>
            </w:rPr>
            <w:t>11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5778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782" w:rsidRDefault="00157782">
      <w:pPr>
        <w:spacing w:after="0" w:line="240" w:lineRule="auto"/>
      </w:pPr>
      <w:r>
        <w:separator/>
      </w:r>
    </w:p>
  </w:footnote>
  <w:footnote w:type="continuationSeparator" w:id="0">
    <w:p w:rsidR="00157782" w:rsidRDefault="0015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778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21.05.2021 N 327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Ветеринарных правил осуществления профилактических, диагно...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778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10.09.2021</w:t>
          </w:r>
        </w:p>
      </w:tc>
    </w:tr>
  </w:tbl>
  <w:p w:rsidR="00000000" w:rsidRDefault="001577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5778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04"/>
    <w:rsid w:val="00157782"/>
    <w:rsid w:val="0097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B30FFA-C9D4-4992-A339-59BB12B0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B8D4535BDE73400C31F76A9092757918D5D0D46A3456BE6CF56945B49D119145EBB43766821548E7344C66B176D8D329FFD3E55EDB7CBB87nDK7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B8D4535BDE73400C31F76A9092757918D5DFD86F3458BE6CF56945B49D119145EBB43766821548E43A4C66B176D8D329FFD3E55EDB7CBB87nDK7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D4535BDE73400C31F76A9092757918D5DFD86F3458BE6CF56945B49D119145EBB43766821549EF3A4C66B176D8D329FFD3E55EDB7CBB87nDK7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8D4535BDE73400C31F76A9092757918D5D1D4653455BE6CF56945B49D119145F9B46F6A831556E7345930E030n8KC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8D4535BDE73400C31F76A9092757918D7DED5693351BE6CF56945B49D119145EBB43766821548E23E4C66B176D8D329FFD3E55EDB7CBB87nDK7L" TargetMode="External"/><Relationship Id="rId10" Type="http://schemas.openxmlformats.org/officeDocument/2006/relationships/hyperlink" Target="consultantplus://offline/ref=B8D4535BDE73400C31F76A9092757918D5DFD5683555BE6CF56945B49D119145EBB43766821548E3344C66B176D8D329FFD3E55EDB7CBB87nDK7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8D4535BDE73400C31F76A9092757918D5DFD86F3458BE6CF56945B49D119145EBB43766821549EE394C66B176D8D329FFD3E55EDB7CBB87nDK7L" TargetMode="External"/><Relationship Id="rId14" Type="http://schemas.openxmlformats.org/officeDocument/2006/relationships/hyperlink" Target="consultantplus://offline/ref=B8D4535BDE73400C31F76A9092757918D5DED3643450BE6CF56945B49D119145EBB43766821548E5394C66B176D8D329FFD3E55EDB7CBB87nDK7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5892</Words>
  <Characters>33591</Characters>
  <Application>Microsoft Office Word</Application>
  <DocSecurity>2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21.05.2021 N 327"Об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</vt:lpstr>
    </vt:vector>
  </TitlesOfParts>
  <Company>КонсультантПлюс Версия 4021.00.31</Company>
  <LinksUpToDate>false</LinksUpToDate>
  <CharactersWithSpaces>39405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21.05.2021 N 327"Об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</dc:title>
  <dc:subject/>
  <dc:creator>kalso</dc:creator>
  <cp:keywords/>
  <dc:description/>
  <cp:lastModifiedBy>kalso</cp:lastModifiedBy>
  <cp:revision>2</cp:revision>
  <dcterms:created xsi:type="dcterms:W3CDTF">2021-09-10T14:32:00Z</dcterms:created>
  <dcterms:modified xsi:type="dcterms:W3CDTF">2021-09-10T14:32:00Z</dcterms:modified>
</cp:coreProperties>
</file>